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0D68C81F" w:rsidR="008C6018" w:rsidRPr="00D4604E" w:rsidRDefault="008C6018">
      <w:pPr>
        <w:pStyle w:val="Body"/>
        <w:tabs>
          <w:tab w:val="left" w:pos="1300"/>
          <w:tab w:val="left" w:pos="7560"/>
        </w:tabs>
        <w:spacing w:after="0" w:line="240" w:lineRule="auto"/>
        <w:rPr>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8"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387CD5">
        <w:rPr>
          <w:rFonts w:ascii="Franklin Gothic Book" w:hAnsi="Franklin Gothic Book"/>
        </w:rPr>
        <w:t xml:space="preserve">    </w:t>
      </w:r>
      <w:r w:rsidR="002C7687">
        <w:rPr>
          <w:rStyle w:val="None"/>
          <w:rFonts w:ascii="Franklin Gothic Book" w:hAnsi="Franklin Gothic Book"/>
          <w:b/>
          <w:bCs/>
        </w:rPr>
        <w:t>August</w:t>
      </w:r>
      <w:r w:rsidR="001D3E85">
        <w:rPr>
          <w:rStyle w:val="None"/>
          <w:rFonts w:ascii="Franklin Gothic Book" w:hAnsi="Franklin Gothic Book"/>
          <w:b/>
          <w:bCs/>
        </w:rPr>
        <w:t xml:space="preserve"> </w:t>
      </w:r>
      <w:r w:rsidR="00CB29E6">
        <w:rPr>
          <w:rStyle w:val="None"/>
          <w:rFonts w:ascii="Franklin Gothic Book" w:hAnsi="Franklin Gothic Book"/>
          <w:b/>
          <w:bCs/>
        </w:rPr>
        <w:t>24</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2022</w:t>
      </w:r>
      <w:r>
        <w:rPr>
          <w:rFonts w:ascii="Franklin Gothic Book" w:eastAsia="Arial" w:hAnsi="Franklin Gothic Book" w:cs="Arial"/>
        </w:rPr>
        <w:t xml:space="preserve"> </w:t>
      </w:r>
    </w:p>
    <w:p w14:paraId="6A7F2235" w14:textId="7A8A789F"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1ADA9529" w14:textId="15691A32" w:rsidR="009018FF" w:rsidRDefault="002D6BED" w:rsidP="009018FF">
      <w:pPr>
        <w:pStyle w:val="Body"/>
        <w:spacing w:after="0" w:line="240" w:lineRule="auto"/>
        <w:jc w:val="center"/>
        <w:rPr>
          <w:rFonts w:ascii="Franklin Gothic Book" w:hAnsi="Franklin Gothic Book"/>
          <w:b/>
          <w:bCs/>
          <w:spacing w:val="-4"/>
        </w:rPr>
      </w:pPr>
      <w:r>
        <w:rPr>
          <w:rFonts w:ascii="Franklin Gothic Book" w:hAnsi="Franklin Gothic Book"/>
          <w:b/>
          <w:bCs/>
          <w:spacing w:val="-4"/>
        </w:rPr>
        <w:t>MARY BETH FISHER, KIRSTEN FITZGERALD, ANNE E. THOMPSON</w:t>
      </w:r>
      <w:r w:rsidR="00CB75E3">
        <w:rPr>
          <w:rFonts w:ascii="Franklin Gothic Book" w:hAnsi="Franklin Gothic Book"/>
          <w:b/>
          <w:bCs/>
          <w:spacing w:val="-4"/>
        </w:rPr>
        <w:t xml:space="preserve"> AND BUBBA WE</w:t>
      </w:r>
      <w:r w:rsidR="00DD6C0D">
        <w:rPr>
          <w:rFonts w:ascii="Franklin Gothic Book" w:hAnsi="Franklin Gothic Book"/>
          <w:b/>
          <w:bCs/>
          <w:spacing w:val="-4"/>
        </w:rPr>
        <w:t>I</w:t>
      </w:r>
      <w:r w:rsidR="00CB75E3">
        <w:rPr>
          <w:rFonts w:ascii="Franklin Gothic Book" w:hAnsi="Franklin Gothic Book"/>
          <w:b/>
          <w:bCs/>
          <w:spacing w:val="-4"/>
        </w:rPr>
        <w:t>LER</w:t>
      </w:r>
      <w:r>
        <w:rPr>
          <w:rFonts w:ascii="Franklin Gothic Book" w:hAnsi="Franklin Gothic Book"/>
          <w:b/>
          <w:bCs/>
          <w:spacing w:val="-4"/>
        </w:rPr>
        <w:t xml:space="preserve"> </w:t>
      </w:r>
      <w:r w:rsidR="00E16849">
        <w:rPr>
          <w:rFonts w:ascii="Franklin Gothic Book" w:hAnsi="Franklin Gothic Book"/>
          <w:b/>
          <w:bCs/>
          <w:spacing w:val="-4"/>
        </w:rPr>
        <w:t xml:space="preserve">TO </w:t>
      </w:r>
      <w:r>
        <w:rPr>
          <w:rFonts w:ascii="Franklin Gothic Book" w:hAnsi="Franklin Gothic Book"/>
          <w:b/>
          <w:bCs/>
          <w:spacing w:val="-4"/>
        </w:rPr>
        <w:t xml:space="preserve">STAR IN </w:t>
      </w:r>
    </w:p>
    <w:p w14:paraId="43BF56CB" w14:textId="088F3948" w:rsidR="004927D2" w:rsidRDefault="004927D2" w:rsidP="009018FF">
      <w:pPr>
        <w:pStyle w:val="Body"/>
        <w:spacing w:after="0" w:line="240" w:lineRule="auto"/>
        <w:jc w:val="center"/>
        <w:rPr>
          <w:rFonts w:ascii="Franklin Gothic Book" w:hAnsi="Franklin Gothic Book"/>
          <w:b/>
          <w:bCs/>
          <w:spacing w:val="-4"/>
        </w:rPr>
      </w:pPr>
      <w:r w:rsidRPr="002D6BED">
        <w:rPr>
          <w:rFonts w:ascii="Franklin Gothic Book" w:hAnsi="Franklin Gothic Book"/>
          <w:b/>
          <w:bCs/>
          <w:i/>
          <w:spacing w:val="-4"/>
        </w:rPr>
        <w:t>SWING STATE</w:t>
      </w:r>
      <w:r w:rsidR="00DB43E7">
        <w:rPr>
          <w:rFonts w:ascii="Franklin Gothic Book" w:hAnsi="Franklin Gothic Book"/>
          <w:b/>
          <w:bCs/>
          <w:spacing w:val="-4"/>
        </w:rPr>
        <w:t xml:space="preserve"> – </w:t>
      </w:r>
      <w:r w:rsidR="009018FF">
        <w:rPr>
          <w:rFonts w:ascii="Franklin Gothic Book" w:hAnsi="Franklin Gothic Book"/>
          <w:b/>
          <w:bCs/>
          <w:spacing w:val="-4"/>
        </w:rPr>
        <w:t xml:space="preserve">PLAYWRIGHT </w:t>
      </w:r>
      <w:r w:rsidR="002D6BED">
        <w:rPr>
          <w:rFonts w:ascii="Franklin Gothic Book" w:hAnsi="Franklin Gothic Book"/>
          <w:b/>
          <w:bCs/>
          <w:spacing w:val="-4"/>
        </w:rPr>
        <w:t>REBECCA GILMAN</w:t>
      </w:r>
      <w:r w:rsidR="009018FF">
        <w:rPr>
          <w:rFonts w:ascii="Franklin Gothic Book" w:hAnsi="Franklin Gothic Book"/>
          <w:b/>
          <w:bCs/>
          <w:spacing w:val="-4"/>
        </w:rPr>
        <w:t xml:space="preserve"> AND </w:t>
      </w:r>
      <w:r w:rsidR="00E16849">
        <w:rPr>
          <w:rFonts w:ascii="Franklin Gothic Book" w:hAnsi="Franklin Gothic Book"/>
          <w:b/>
          <w:bCs/>
          <w:spacing w:val="-4"/>
        </w:rPr>
        <w:t>DIREC</w:t>
      </w:r>
      <w:r w:rsidR="009018FF">
        <w:rPr>
          <w:rFonts w:ascii="Franklin Gothic Book" w:hAnsi="Franklin Gothic Book"/>
          <w:b/>
          <w:bCs/>
          <w:spacing w:val="-4"/>
        </w:rPr>
        <w:t xml:space="preserve">TOR </w:t>
      </w:r>
      <w:r w:rsidR="00E16849">
        <w:rPr>
          <w:rFonts w:ascii="Franklin Gothic Book" w:hAnsi="Franklin Gothic Book"/>
          <w:b/>
          <w:bCs/>
          <w:spacing w:val="-4"/>
        </w:rPr>
        <w:t>ROBERT FALLS</w:t>
      </w:r>
      <w:r w:rsidR="009018FF">
        <w:rPr>
          <w:rFonts w:ascii="Franklin Gothic Book" w:hAnsi="Franklin Gothic Book"/>
          <w:b/>
          <w:bCs/>
          <w:spacing w:val="-4"/>
        </w:rPr>
        <w:t>’</w:t>
      </w:r>
      <w:r w:rsidR="00E16849">
        <w:rPr>
          <w:rFonts w:ascii="Franklin Gothic Book" w:hAnsi="Franklin Gothic Book"/>
          <w:b/>
          <w:bCs/>
          <w:spacing w:val="-4"/>
        </w:rPr>
        <w:t xml:space="preserve"> </w:t>
      </w:r>
      <w:r w:rsidR="009018FF">
        <w:rPr>
          <w:rFonts w:ascii="Franklin Gothic Book" w:hAnsi="Franklin Gothic Book"/>
          <w:b/>
          <w:bCs/>
          <w:spacing w:val="-4"/>
        </w:rPr>
        <w:t>6</w:t>
      </w:r>
      <w:r w:rsidR="009018FF" w:rsidRPr="009018FF">
        <w:rPr>
          <w:rFonts w:ascii="Franklin Gothic Book" w:hAnsi="Franklin Gothic Book"/>
          <w:b/>
          <w:bCs/>
          <w:spacing w:val="-4"/>
          <w:vertAlign w:val="superscript"/>
        </w:rPr>
        <w:t>TH</w:t>
      </w:r>
      <w:r w:rsidR="00E16849">
        <w:rPr>
          <w:rFonts w:ascii="Franklin Gothic Book" w:hAnsi="Franklin Gothic Book"/>
          <w:b/>
          <w:bCs/>
          <w:spacing w:val="-4"/>
        </w:rPr>
        <w:t xml:space="preserve"> COLLABORATION </w:t>
      </w:r>
      <w:r w:rsidR="00DB43E7">
        <w:rPr>
          <w:rFonts w:ascii="Franklin Gothic Book" w:hAnsi="Franklin Gothic Book"/>
          <w:b/>
          <w:bCs/>
          <w:spacing w:val="-4"/>
        </w:rPr>
        <w:t>IN</w:t>
      </w:r>
      <w:r w:rsidR="00E16849">
        <w:rPr>
          <w:rFonts w:ascii="Franklin Gothic Book" w:hAnsi="Franklin Gothic Book"/>
          <w:b/>
          <w:bCs/>
          <w:spacing w:val="-4"/>
        </w:rPr>
        <w:t xml:space="preserve"> </w:t>
      </w:r>
      <w:r w:rsidR="009018FF">
        <w:rPr>
          <w:rFonts w:ascii="Franklin Gothic Book" w:hAnsi="Franklin Gothic Book"/>
          <w:b/>
          <w:bCs/>
          <w:spacing w:val="-4"/>
        </w:rPr>
        <w:t>FOUR DECADES</w:t>
      </w:r>
    </w:p>
    <w:p w14:paraId="3C2E89D6" w14:textId="77777777" w:rsidR="000246E5" w:rsidRDefault="000246E5" w:rsidP="00163567">
      <w:pPr>
        <w:pStyle w:val="Body"/>
        <w:spacing w:after="0" w:line="240" w:lineRule="auto"/>
        <w:rPr>
          <w:rFonts w:ascii="Franklin Gothic Book" w:hAnsi="Franklin Gothic Book"/>
          <w:b/>
          <w:bCs/>
          <w:spacing w:val="-4"/>
        </w:rPr>
      </w:pPr>
    </w:p>
    <w:p w14:paraId="6F50B7F3" w14:textId="17EAC75B" w:rsidR="00CA6171" w:rsidRDefault="00163567" w:rsidP="009018FF">
      <w:pPr>
        <w:pStyle w:val="Body"/>
        <w:spacing w:after="0" w:line="240" w:lineRule="auto"/>
        <w:jc w:val="center"/>
        <w:rPr>
          <w:rFonts w:ascii="Franklin Gothic Book" w:hAnsi="Franklin Gothic Book"/>
          <w:b/>
          <w:bCs/>
          <w:spacing w:val="-4"/>
        </w:rPr>
      </w:pPr>
      <w:r>
        <w:rPr>
          <w:rFonts w:ascii="Franklin Gothic Book" w:hAnsi="Franklin Gothic Book"/>
          <w:b/>
          <w:bCs/>
          <w:spacing w:val="-4"/>
        </w:rPr>
        <w:t>***</w:t>
      </w:r>
      <w:r w:rsidR="00E16849">
        <w:rPr>
          <w:rFonts w:ascii="Franklin Gothic Book" w:hAnsi="Franklin Gothic Book"/>
          <w:b/>
          <w:bCs/>
          <w:spacing w:val="-4"/>
        </w:rPr>
        <w:t>TH</w:t>
      </w:r>
      <w:r w:rsidR="009018FF">
        <w:rPr>
          <w:rFonts w:ascii="Franklin Gothic Book" w:hAnsi="Franklin Gothic Book"/>
          <w:b/>
          <w:bCs/>
          <w:spacing w:val="-4"/>
        </w:rPr>
        <w:t>E</w:t>
      </w:r>
      <w:r w:rsidR="00E16849">
        <w:rPr>
          <w:rFonts w:ascii="Franklin Gothic Book" w:hAnsi="Franklin Gothic Book"/>
          <w:b/>
          <w:bCs/>
          <w:spacing w:val="-4"/>
        </w:rPr>
        <w:t xml:space="preserve"> WORLD-PREMIERE MA</w:t>
      </w:r>
      <w:r w:rsidR="00DB43E7">
        <w:rPr>
          <w:rFonts w:ascii="Franklin Gothic Book" w:hAnsi="Franklin Gothic Book"/>
          <w:b/>
          <w:bCs/>
          <w:spacing w:val="-4"/>
        </w:rPr>
        <w:t xml:space="preserve">RKS </w:t>
      </w:r>
      <w:r w:rsidR="00E16849">
        <w:rPr>
          <w:rFonts w:ascii="Franklin Gothic Book" w:hAnsi="Franklin Gothic Book"/>
          <w:b/>
          <w:bCs/>
          <w:spacing w:val="-4"/>
        </w:rPr>
        <w:t>GILMAN</w:t>
      </w:r>
      <w:r w:rsidR="00DB43E7">
        <w:rPr>
          <w:rFonts w:ascii="Franklin Gothic Book" w:hAnsi="Franklin Gothic Book"/>
          <w:b/>
          <w:bCs/>
          <w:spacing w:val="-4"/>
        </w:rPr>
        <w:t>’S 10</w:t>
      </w:r>
      <w:r w:rsidR="00DB43E7" w:rsidRPr="00DB43E7">
        <w:rPr>
          <w:rFonts w:ascii="Franklin Gothic Book" w:hAnsi="Franklin Gothic Book"/>
          <w:b/>
          <w:bCs/>
          <w:spacing w:val="-4"/>
          <w:vertAlign w:val="superscript"/>
        </w:rPr>
        <w:t>TH</w:t>
      </w:r>
      <w:r w:rsidR="00DB43E7">
        <w:rPr>
          <w:rFonts w:ascii="Franklin Gothic Book" w:hAnsi="Franklin Gothic Book"/>
          <w:b/>
          <w:bCs/>
          <w:spacing w:val="-4"/>
        </w:rPr>
        <w:t xml:space="preserve"> </w:t>
      </w:r>
      <w:r w:rsidR="009018FF">
        <w:rPr>
          <w:rFonts w:ascii="Franklin Gothic Book" w:hAnsi="Franklin Gothic Book"/>
          <w:b/>
          <w:bCs/>
          <w:spacing w:val="-4"/>
        </w:rPr>
        <w:t>GOODMAN</w:t>
      </w:r>
      <w:r w:rsidR="00DB43E7">
        <w:rPr>
          <w:rFonts w:ascii="Franklin Gothic Book" w:hAnsi="Franklin Gothic Book"/>
          <w:b/>
          <w:bCs/>
          <w:spacing w:val="-4"/>
        </w:rPr>
        <w:t xml:space="preserve"> THEATRE PRODUCTION, MAKING HER ITS</w:t>
      </w:r>
      <w:r w:rsidR="009018FF">
        <w:rPr>
          <w:rFonts w:ascii="Franklin Gothic Book" w:hAnsi="Franklin Gothic Book"/>
          <w:b/>
          <w:bCs/>
          <w:spacing w:val="-4"/>
        </w:rPr>
        <w:t xml:space="preserve"> </w:t>
      </w:r>
      <w:r w:rsidR="00E16849">
        <w:rPr>
          <w:rFonts w:ascii="Franklin Gothic Book" w:hAnsi="Franklin Gothic Book"/>
          <w:b/>
          <w:bCs/>
          <w:spacing w:val="-4"/>
        </w:rPr>
        <w:t xml:space="preserve">MOST-PRODUCED </w:t>
      </w:r>
      <w:r w:rsidR="00D605B1">
        <w:rPr>
          <w:rFonts w:ascii="Franklin Gothic Book" w:hAnsi="Franklin Gothic Book"/>
          <w:b/>
          <w:bCs/>
          <w:spacing w:val="-4"/>
        </w:rPr>
        <w:t>CONTEMPORARY</w:t>
      </w:r>
      <w:r w:rsidR="00E16849">
        <w:rPr>
          <w:rFonts w:ascii="Franklin Gothic Book" w:hAnsi="Franklin Gothic Book"/>
          <w:b/>
          <w:bCs/>
          <w:spacing w:val="-4"/>
        </w:rPr>
        <w:t xml:space="preserve"> PLAYWRIGHT</w:t>
      </w:r>
      <w:r w:rsidR="009018FF">
        <w:rPr>
          <w:rFonts w:ascii="Franklin Gothic Book" w:hAnsi="Franklin Gothic Book"/>
          <w:b/>
          <w:bCs/>
          <w:spacing w:val="-4"/>
        </w:rPr>
        <w:t xml:space="preserve">; </w:t>
      </w:r>
      <w:r w:rsidR="009018FF" w:rsidRPr="009018FF">
        <w:rPr>
          <w:rFonts w:ascii="Franklin Gothic Book" w:hAnsi="Franklin Gothic Book"/>
          <w:b/>
          <w:bCs/>
          <w:i/>
          <w:spacing w:val="-4"/>
        </w:rPr>
        <w:t>SWING STATE</w:t>
      </w:r>
      <w:r w:rsidR="009018FF">
        <w:rPr>
          <w:rFonts w:ascii="Franklin Gothic Book" w:hAnsi="Franklin Gothic Book"/>
          <w:b/>
          <w:bCs/>
          <w:spacing w:val="-4"/>
        </w:rPr>
        <w:t xml:space="preserve"> APPEARS </w:t>
      </w:r>
      <w:r w:rsidR="00E16849" w:rsidRPr="00E16849">
        <w:rPr>
          <w:rFonts w:ascii="Franklin Gothic Book" w:hAnsi="Franklin Gothic Book"/>
          <w:b/>
          <w:bCs/>
          <w:spacing w:val="-4"/>
          <w:u w:val="single"/>
        </w:rPr>
        <w:t>OCTOBER 7</w:t>
      </w:r>
      <w:r w:rsidR="005A01B7" w:rsidRPr="009F580D">
        <w:rPr>
          <w:rFonts w:ascii="Franklin Gothic Book" w:hAnsi="Franklin Gothic Book"/>
          <w:b/>
          <w:bCs/>
          <w:spacing w:val="-4"/>
          <w:u w:val="single"/>
        </w:rPr>
        <w:t xml:space="preserve"> – </w:t>
      </w:r>
      <w:r w:rsidR="00E16849">
        <w:rPr>
          <w:rFonts w:ascii="Franklin Gothic Book" w:hAnsi="Franklin Gothic Book"/>
          <w:b/>
          <w:bCs/>
          <w:spacing w:val="-4"/>
          <w:u w:val="single"/>
        </w:rPr>
        <w:t>NOVEMBER 13</w:t>
      </w:r>
      <w:r w:rsidR="009018FF">
        <w:rPr>
          <w:rFonts w:ascii="Franklin Gothic Book" w:hAnsi="Franklin Gothic Book"/>
          <w:b/>
          <w:bCs/>
          <w:spacing w:val="-4"/>
        </w:rPr>
        <w:t xml:space="preserve"> IN THE OWEN THEATRE</w:t>
      </w:r>
      <w:r w:rsidR="00E463D8" w:rsidRPr="009D38FD">
        <w:rPr>
          <w:rFonts w:ascii="Franklin Gothic Book" w:hAnsi="Franklin Gothic Book"/>
          <w:b/>
          <w:bCs/>
          <w:spacing w:val="-4"/>
        </w:rPr>
        <w:t>***</w:t>
      </w:r>
    </w:p>
    <w:p w14:paraId="56A2E45E" w14:textId="77777777" w:rsidR="00CA6171" w:rsidRDefault="00CA6171" w:rsidP="00CA6171">
      <w:pPr>
        <w:pStyle w:val="Body"/>
        <w:spacing w:after="0" w:line="240" w:lineRule="auto"/>
        <w:jc w:val="center"/>
        <w:rPr>
          <w:rFonts w:ascii="Franklin Gothic Book" w:hAnsi="Franklin Gothic Book"/>
        </w:rPr>
      </w:pPr>
    </w:p>
    <w:p w14:paraId="4ECB3114" w14:textId="05F8D140" w:rsidR="007C7243" w:rsidRDefault="007142DA" w:rsidP="007C7243">
      <w:pPr>
        <w:pStyle w:val="Body"/>
        <w:spacing w:after="0" w:line="240" w:lineRule="auto"/>
        <w:rPr>
          <w:rFonts w:ascii="Franklin Gothic Book" w:hAnsi="Franklin Gothic Book"/>
        </w:rPr>
      </w:pPr>
      <w:r w:rsidRPr="007142DA">
        <w:rPr>
          <w:rFonts w:ascii="Franklin Gothic Book" w:hAnsi="Franklin Gothic Book"/>
        </w:rPr>
        <w:t xml:space="preserve">(Chicago, IL) </w:t>
      </w:r>
      <w:r w:rsidR="00D605B1">
        <w:rPr>
          <w:rFonts w:ascii="Franklin Gothic Book" w:hAnsi="Franklin Gothic Book"/>
        </w:rPr>
        <w:t>Pulitzer Prize-nomin</w:t>
      </w:r>
      <w:r w:rsidR="00507237">
        <w:rPr>
          <w:rFonts w:ascii="Franklin Gothic Book" w:hAnsi="Franklin Gothic Book"/>
        </w:rPr>
        <w:t>ated playwright</w:t>
      </w:r>
      <w:r w:rsidR="00D605B1">
        <w:rPr>
          <w:rFonts w:ascii="Franklin Gothic Book" w:hAnsi="Franklin Gothic Book"/>
        </w:rPr>
        <w:t xml:space="preserve"> </w:t>
      </w:r>
      <w:r w:rsidR="00D605B1" w:rsidRPr="00D605B1">
        <w:rPr>
          <w:rFonts w:ascii="Franklin Gothic Book" w:hAnsi="Franklin Gothic Book"/>
          <w:b/>
        </w:rPr>
        <w:t>Rebecca Gilman</w:t>
      </w:r>
      <w:r w:rsidR="00507237">
        <w:rPr>
          <w:rFonts w:ascii="Franklin Gothic Book" w:hAnsi="Franklin Gothic Book"/>
        </w:rPr>
        <w:t xml:space="preserve"> </w:t>
      </w:r>
      <w:r w:rsidR="00D605B1">
        <w:rPr>
          <w:rFonts w:ascii="Franklin Gothic Book" w:hAnsi="Franklin Gothic Book"/>
        </w:rPr>
        <w:t>marks her 10</w:t>
      </w:r>
      <w:r w:rsidR="00D605B1" w:rsidRPr="00D605B1">
        <w:rPr>
          <w:rFonts w:ascii="Franklin Gothic Book" w:hAnsi="Franklin Gothic Book"/>
          <w:vertAlign w:val="superscript"/>
        </w:rPr>
        <w:t>th</w:t>
      </w:r>
      <w:r w:rsidR="00D605B1">
        <w:rPr>
          <w:rFonts w:ascii="Franklin Gothic Book" w:hAnsi="Franklin Gothic Book"/>
        </w:rPr>
        <w:t xml:space="preserve"> production at </w:t>
      </w:r>
      <w:r w:rsidR="00066490">
        <w:rPr>
          <w:rFonts w:ascii="Franklin Gothic Book" w:hAnsi="Franklin Gothic Book"/>
        </w:rPr>
        <w:t xml:space="preserve">Goodman Theatre, </w:t>
      </w:r>
      <w:r w:rsidR="00D605B1">
        <w:rPr>
          <w:rFonts w:ascii="Franklin Gothic Book" w:hAnsi="Franklin Gothic Book"/>
        </w:rPr>
        <w:t>her longtime creative home</w:t>
      </w:r>
      <w:r w:rsidR="00117F55">
        <w:rPr>
          <w:rFonts w:ascii="Franklin Gothic Book" w:hAnsi="Franklin Gothic Book"/>
        </w:rPr>
        <w:t>,</w:t>
      </w:r>
      <w:r w:rsidR="00D605B1">
        <w:rPr>
          <w:rFonts w:ascii="Franklin Gothic Book" w:hAnsi="Franklin Gothic Book"/>
        </w:rPr>
        <w:t xml:space="preserve"> with </w:t>
      </w:r>
      <w:r w:rsidR="00D605B1" w:rsidRPr="00D605B1">
        <w:rPr>
          <w:rFonts w:ascii="Franklin Gothic Book" w:hAnsi="Franklin Gothic Book"/>
          <w:i/>
        </w:rPr>
        <w:t>Swing State</w:t>
      </w:r>
      <w:r w:rsidR="00D605B1">
        <w:rPr>
          <w:rFonts w:ascii="Franklin Gothic Book" w:hAnsi="Franklin Gothic Book"/>
        </w:rPr>
        <w:t xml:space="preserve">—directed by </w:t>
      </w:r>
      <w:r w:rsidR="00DE3091">
        <w:rPr>
          <w:rFonts w:ascii="Franklin Gothic Book" w:hAnsi="Franklin Gothic Book" w:cs="Arial"/>
        </w:rPr>
        <w:t xml:space="preserve">Tony Award-winner </w:t>
      </w:r>
      <w:r w:rsidR="00DE3091" w:rsidRPr="00D605B1">
        <w:rPr>
          <w:rFonts w:ascii="Franklin Gothic Book" w:hAnsi="Franklin Gothic Book" w:cs="Arial"/>
          <w:b/>
        </w:rPr>
        <w:t>Robert Falls</w:t>
      </w:r>
      <w:r w:rsidR="00D605B1">
        <w:rPr>
          <w:rFonts w:ascii="Franklin Gothic Book" w:hAnsi="Franklin Gothic Book" w:cs="Arial"/>
        </w:rPr>
        <w:t xml:space="preserve"> in their 6</w:t>
      </w:r>
      <w:r w:rsidR="00D605B1" w:rsidRPr="00D605B1">
        <w:rPr>
          <w:rFonts w:ascii="Franklin Gothic Book" w:hAnsi="Franklin Gothic Book" w:cs="Arial"/>
          <w:vertAlign w:val="superscript"/>
        </w:rPr>
        <w:t>th</w:t>
      </w:r>
      <w:r w:rsidR="00D605B1">
        <w:rPr>
          <w:rFonts w:ascii="Franklin Gothic Book" w:hAnsi="Franklin Gothic Book" w:cs="Arial"/>
        </w:rPr>
        <w:t xml:space="preserve"> collaboration over 35 years. </w:t>
      </w:r>
      <w:r w:rsidR="00D605B1" w:rsidRPr="00D605B1">
        <w:rPr>
          <w:rFonts w:ascii="Franklin Gothic Book" w:hAnsi="Franklin Gothic Book"/>
          <w:bdr w:val="none" w:sz="0" w:space="0" w:color="auto"/>
        </w:rPr>
        <w:t>Hailed as “one of Chicago’s hottest playwrights” (</w:t>
      </w:r>
      <w:r w:rsidR="00D605B1" w:rsidRPr="00D605B1">
        <w:rPr>
          <w:rFonts w:ascii="Franklin Gothic Book" w:hAnsi="Franklin Gothic Book"/>
          <w:i/>
          <w:iCs/>
          <w:bdr w:val="none" w:sz="0" w:space="0" w:color="auto"/>
        </w:rPr>
        <w:t>Chicago Tribune</w:t>
      </w:r>
      <w:r w:rsidR="00D605B1" w:rsidRPr="00D605B1">
        <w:rPr>
          <w:rFonts w:ascii="Franklin Gothic Book" w:hAnsi="Franklin Gothic Book"/>
          <w:bdr w:val="none" w:sz="0" w:space="0" w:color="auto"/>
        </w:rPr>
        <w:t>), Gilman is the most-produced contemporary playwright in Goodman history</w:t>
      </w:r>
      <w:r w:rsidR="00D605B1">
        <w:rPr>
          <w:rFonts w:ascii="Franklin Gothic Book" w:hAnsi="Franklin Gothic Book"/>
          <w:bdr w:val="none" w:sz="0" w:space="0" w:color="auto"/>
        </w:rPr>
        <w:t xml:space="preserve"> with nine </w:t>
      </w:r>
      <w:r w:rsidR="00D605B1" w:rsidRPr="00D605B1">
        <w:rPr>
          <w:rFonts w:ascii="Franklin Gothic Book" w:hAnsi="Franklin Gothic Book"/>
          <w:bdr w:val="none" w:sz="0" w:space="0" w:color="auto"/>
        </w:rPr>
        <w:t>world premieres</w:t>
      </w:r>
      <w:r w:rsidR="00507237">
        <w:rPr>
          <w:rFonts w:ascii="Franklin Gothic Book" w:hAnsi="Franklin Gothic Book"/>
          <w:bdr w:val="none" w:sz="0" w:space="0" w:color="auto"/>
        </w:rPr>
        <w:t xml:space="preserve"> </w:t>
      </w:r>
      <w:r w:rsidR="00D605B1">
        <w:rPr>
          <w:rFonts w:ascii="Franklin Gothic Book" w:hAnsi="Franklin Gothic Book"/>
          <w:bdr w:val="none" w:sz="0" w:space="0" w:color="auto"/>
        </w:rPr>
        <w:t>out of 10</w:t>
      </w:r>
      <w:r w:rsidR="00507237">
        <w:rPr>
          <w:rFonts w:ascii="Franklin Gothic Book" w:hAnsi="Franklin Gothic Book"/>
          <w:bdr w:val="none" w:sz="0" w:space="0" w:color="auto"/>
        </w:rPr>
        <w:t xml:space="preserve">, </w:t>
      </w:r>
      <w:r w:rsidR="00D605B1" w:rsidRPr="00D605B1">
        <w:rPr>
          <w:rFonts w:ascii="Franklin Gothic Book" w:hAnsi="Franklin Gothic Book"/>
          <w:bdr w:val="none" w:sz="0" w:space="0" w:color="auto"/>
        </w:rPr>
        <w:t>including five commissions</w:t>
      </w:r>
      <w:r w:rsidR="00D605B1">
        <w:rPr>
          <w:rFonts w:ascii="Franklin Gothic Book" w:hAnsi="Franklin Gothic Book"/>
          <w:bdr w:val="none" w:sz="0" w:space="0" w:color="auto"/>
        </w:rPr>
        <w:t xml:space="preserve">. </w:t>
      </w:r>
      <w:r w:rsidR="00507237">
        <w:rPr>
          <w:rFonts w:ascii="Franklin Gothic Book" w:hAnsi="Franklin Gothic Book"/>
          <w:bdr w:val="none" w:sz="0" w:space="0" w:color="auto"/>
        </w:rPr>
        <w:t xml:space="preserve">A cast of </w:t>
      </w:r>
      <w:r w:rsidR="00D605B1">
        <w:rPr>
          <w:rFonts w:ascii="Franklin Gothic Book" w:hAnsi="Franklin Gothic Book"/>
          <w:bdr w:val="none" w:sz="0" w:space="0" w:color="auto"/>
        </w:rPr>
        <w:t>Chicago powerhouses</w:t>
      </w:r>
      <w:r w:rsidR="00507237">
        <w:rPr>
          <w:rFonts w:ascii="Franklin Gothic Book" w:hAnsi="Franklin Gothic Book"/>
          <w:bdr w:val="none" w:sz="0" w:space="0" w:color="auto"/>
        </w:rPr>
        <w:t>—</w:t>
      </w:r>
      <w:r w:rsidR="00D605B1" w:rsidRPr="00D605B1">
        <w:rPr>
          <w:rFonts w:ascii="Franklin Gothic Book" w:hAnsi="Franklin Gothic Book"/>
          <w:b/>
          <w:bdr w:val="none" w:sz="0" w:space="0" w:color="auto"/>
        </w:rPr>
        <w:t>Mary Beth Fisher</w:t>
      </w:r>
      <w:r w:rsidR="00D605B1">
        <w:rPr>
          <w:rFonts w:ascii="Franklin Gothic Book" w:hAnsi="Franklin Gothic Book"/>
          <w:bdr w:val="none" w:sz="0" w:space="0" w:color="auto"/>
        </w:rPr>
        <w:t xml:space="preserve"> (Peg), </w:t>
      </w:r>
      <w:r w:rsidR="00D605B1" w:rsidRPr="00D605B1">
        <w:rPr>
          <w:rFonts w:ascii="Franklin Gothic Book" w:hAnsi="Franklin Gothic Book"/>
          <w:b/>
          <w:bdr w:val="none" w:sz="0" w:space="0" w:color="auto"/>
        </w:rPr>
        <w:t>Kirsten Fitzgerald</w:t>
      </w:r>
      <w:r w:rsidR="00D605B1">
        <w:rPr>
          <w:rFonts w:ascii="Franklin Gothic Book" w:hAnsi="Franklin Gothic Book"/>
          <w:bdr w:val="none" w:sz="0" w:space="0" w:color="auto"/>
        </w:rPr>
        <w:t xml:space="preserve"> (Sheriff Kris)</w:t>
      </w:r>
      <w:r w:rsidR="009F374A">
        <w:rPr>
          <w:rFonts w:ascii="Franklin Gothic Book" w:hAnsi="Franklin Gothic Book"/>
          <w:bdr w:val="none" w:sz="0" w:space="0" w:color="auto"/>
        </w:rPr>
        <w:t xml:space="preserve">, </w:t>
      </w:r>
      <w:r w:rsidR="00D605B1" w:rsidRPr="00D605B1">
        <w:rPr>
          <w:rFonts w:ascii="Franklin Gothic Book" w:hAnsi="Franklin Gothic Book"/>
          <w:b/>
          <w:bdr w:val="none" w:sz="0" w:space="0" w:color="auto"/>
        </w:rPr>
        <w:t>Anne E. Thompson</w:t>
      </w:r>
      <w:r w:rsidR="00D605B1">
        <w:rPr>
          <w:rFonts w:ascii="Franklin Gothic Book" w:hAnsi="Franklin Gothic Book"/>
          <w:bdr w:val="none" w:sz="0" w:space="0" w:color="auto"/>
        </w:rPr>
        <w:t xml:space="preserve"> (Dani)</w:t>
      </w:r>
      <w:r w:rsidR="00A74603">
        <w:rPr>
          <w:rFonts w:ascii="Franklin Gothic Book" w:hAnsi="Franklin Gothic Book"/>
          <w:bdr w:val="none" w:sz="0" w:space="0" w:color="auto"/>
        </w:rPr>
        <w:t xml:space="preserve"> and Chicago native </w:t>
      </w:r>
      <w:r w:rsidR="00A74603" w:rsidRPr="00A74603">
        <w:rPr>
          <w:rFonts w:ascii="Franklin Gothic Book" w:hAnsi="Franklin Gothic Book"/>
          <w:b/>
          <w:bCs/>
          <w:bdr w:val="none" w:sz="0" w:space="0" w:color="auto"/>
        </w:rPr>
        <w:t>Bubba Weiler</w:t>
      </w:r>
      <w:r w:rsidR="00A74603">
        <w:rPr>
          <w:rFonts w:ascii="Franklin Gothic Book" w:hAnsi="Franklin Gothic Book"/>
          <w:b/>
          <w:bCs/>
          <w:bdr w:val="none" w:sz="0" w:space="0" w:color="auto"/>
        </w:rPr>
        <w:t xml:space="preserve"> </w:t>
      </w:r>
      <w:r w:rsidR="00A74603">
        <w:rPr>
          <w:rFonts w:ascii="Franklin Gothic Book" w:hAnsi="Franklin Gothic Book"/>
          <w:bdr w:val="none" w:sz="0" w:space="0" w:color="auto"/>
        </w:rPr>
        <w:t>(Ryan)</w:t>
      </w:r>
      <w:r w:rsidR="00507237">
        <w:rPr>
          <w:rFonts w:ascii="Franklin Gothic Book" w:hAnsi="Franklin Gothic Book"/>
          <w:bdr w:val="none" w:sz="0" w:space="0" w:color="auto"/>
        </w:rPr>
        <w:t>—</w:t>
      </w:r>
      <w:r w:rsidR="00507237" w:rsidRPr="00507237">
        <w:rPr>
          <w:rFonts w:ascii="Franklin Gothic Book" w:hAnsi="Franklin Gothic Book"/>
          <w:bdr w:val="none" w:sz="0" w:space="0" w:color="auto"/>
        </w:rPr>
        <w:t>a</w:t>
      </w:r>
      <w:r w:rsidR="00507237">
        <w:rPr>
          <w:rFonts w:ascii="Franklin Gothic Book" w:hAnsi="Franklin Gothic Book"/>
          <w:bdr w:val="none" w:sz="0" w:space="0" w:color="auto"/>
        </w:rPr>
        <w:t>ppear in Gilman’s</w:t>
      </w:r>
      <w:r w:rsidR="00507237" w:rsidRPr="00507237">
        <w:rPr>
          <w:rFonts w:ascii="Franklin Gothic Book" w:hAnsi="Franklin Gothic Book"/>
          <w:bdr w:val="none" w:sz="0" w:space="0" w:color="auto"/>
        </w:rPr>
        <w:t xml:space="preserve"> contemporary portrait of America's heartland in a time when it feels like everyone's way of life is in danger of disappearing</w:t>
      </w:r>
      <w:r w:rsidR="00507237">
        <w:rPr>
          <w:rFonts w:ascii="Franklin Gothic Book" w:hAnsi="Franklin Gothic Book"/>
          <w:bdr w:val="none" w:sz="0" w:space="0" w:color="auto"/>
        </w:rPr>
        <w:t xml:space="preserve">. </w:t>
      </w:r>
      <w:r w:rsidR="00507237" w:rsidRPr="00507237">
        <w:rPr>
          <w:rFonts w:ascii="Franklin Gothic Book" w:hAnsi="Franklin Gothic Book"/>
          <w:i/>
          <w:u w:val="single"/>
          <w:bdr w:val="none" w:sz="0" w:space="0" w:color="auto"/>
        </w:rPr>
        <w:t>Swing State</w:t>
      </w:r>
      <w:r w:rsidR="00507237" w:rsidRPr="00F17FD9">
        <w:rPr>
          <w:rFonts w:ascii="Franklin Gothic Book" w:hAnsi="Franklin Gothic Book"/>
          <w:u w:val="single"/>
        </w:rPr>
        <w:t xml:space="preserve"> appears </w:t>
      </w:r>
      <w:r w:rsidR="00507237">
        <w:rPr>
          <w:rFonts w:ascii="Franklin Gothic Book" w:hAnsi="Franklin Gothic Book"/>
          <w:u w:val="single"/>
        </w:rPr>
        <w:t xml:space="preserve">October 7 – November 13 in the 350-seat flexible Owen Theatre; opening night is </w:t>
      </w:r>
      <w:r w:rsidR="004349B0">
        <w:rPr>
          <w:rFonts w:ascii="Franklin Gothic Book" w:hAnsi="Franklin Gothic Book"/>
          <w:u w:val="single"/>
        </w:rPr>
        <w:t>Sunday</w:t>
      </w:r>
      <w:r w:rsidR="00507237">
        <w:rPr>
          <w:rFonts w:ascii="Franklin Gothic Book" w:hAnsi="Franklin Gothic Book"/>
          <w:u w:val="single"/>
        </w:rPr>
        <w:t>, October 1</w:t>
      </w:r>
      <w:r w:rsidR="004349B0">
        <w:rPr>
          <w:rFonts w:ascii="Franklin Gothic Book" w:hAnsi="Franklin Gothic Book"/>
          <w:u w:val="single"/>
        </w:rPr>
        <w:t>6</w:t>
      </w:r>
      <w:r w:rsidR="00507237">
        <w:rPr>
          <w:rFonts w:ascii="Franklin Gothic Book" w:hAnsi="Franklin Gothic Book"/>
          <w:u w:val="single"/>
        </w:rPr>
        <w:t xml:space="preserve">. Tickets ($15 </w:t>
      </w:r>
      <w:r w:rsidR="00507237" w:rsidRPr="009D38FD">
        <w:rPr>
          <w:rFonts w:ascii="Franklin Gothic Book" w:hAnsi="Franklin Gothic Book"/>
          <w:u w:val="single"/>
        </w:rPr>
        <w:t>–</w:t>
      </w:r>
      <w:r w:rsidR="00507237">
        <w:rPr>
          <w:rFonts w:ascii="Franklin Gothic Book" w:hAnsi="Franklin Gothic Book"/>
          <w:u w:val="single"/>
        </w:rPr>
        <w:t>$45, subject to change) are now available at GoodmanTheatre.org/SwingState or by phone at 312-443-3800</w:t>
      </w:r>
      <w:r w:rsidR="00507237">
        <w:rPr>
          <w:rFonts w:ascii="Franklin Gothic Book" w:hAnsi="Franklin Gothic Book"/>
        </w:rPr>
        <w:t>. The Goodman is grateful for the support of The Roy Cockrum Foundation (Principal Support); The Edgerton Foundation (New Play Award); and The Elizabeth F. Cheney Foundation (Production Support).</w:t>
      </w:r>
    </w:p>
    <w:p w14:paraId="37CB01FC" w14:textId="77777777" w:rsidR="007C7243" w:rsidRDefault="007C7243" w:rsidP="007C7243">
      <w:pPr>
        <w:pStyle w:val="Body"/>
        <w:spacing w:after="0" w:line="240" w:lineRule="auto"/>
        <w:rPr>
          <w:rFonts w:ascii="Franklin Gothic Book" w:hAnsi="Franklin Gothic Book"/>
          <w:bdr w:val="none" w:sz="0" w:space="0" w:color="auto"/>
        </w:rPr>
      </w:pPr>
    </w:p>
    <w:p w14:paraId="0EFD06A2" w14:textId="42ACD436" w:rsidR="00AD1832" w:rsidRPr="007C7243" w:rsidRDefault="00E11163" w:rsidP="007C7243">
      <w:pPr>
        <w:pStyle w:val="Body"/>
        <w:spacing w:after="0" w:line="240" w:lineRule="auto"/>
        <w:rPr>
          <w:rFonts w:ascii="Franklin Gothic Book" w:hAnsi="Franklin Gothic Book"/>
        </w:rPr>
      </w:pPr>
      <w:r w:rsidRPr="00E11163">
        <w:rPr>
          <w:rFonts w:ascii="Franklin Gothic Book" w:hAnsi="Franklin Gothic Book"/>
          <w:bdr w:val="none" w:sz="0" w:space="0" w:color="auto"/>
        </w:rPr>
        <w:t xml:space="preserve">"I'm beyond delighted to be back at the Goodman, working with </w:t>
      </w:r>
      <w:r w:rsidR="00AD1832">
        <w:rPr>
          <w:rFonts w:ascii="Franklin Gothic Book" w:hAnsi="Franklin Gothic Book"/>
          <w:bdr w:val="none" w:sz="0" w:space="0" w:color="auto"/>
        </w:rPr>
        <w:t>Bob</w:t>
      </w:r>
      <w:r w:rsidRPr="00E11163">
        <w:rPr>
          <w:rFonts w:ascii="Franklin Gothic Book" w:hAnsi="Franklin Gothic Book"/>
          <w:bdr w:val="none" w:sz="0" w:space="0" w:color="auto"/>
        </w:rPr>
        <w:t xml:space="preserve"> and this amazing cast</w:t>
      </w:r>
      <w:r w:rsidR="00AD1832">
        <w:rPr>
          <w:rFonts w:ascii="Franklin Gothic Book" w:hAnsi="Franklin Gothic Book"/>
          <w:bdr w:val="none" w:sz="0" w:space="0" w:color="auto"/>
        </w:rPr>
        <w:t>—all artists I love and respect. I can’t imagine a better homecoming,</w:t>
      </w:r>
      <w:r>
        <w:rPr>
          <w:rFonts w:ascii="Franklin Gothic Book" w:hAnsi="Franklin Gothic Book"/>
          <w:bdr w:val="none" w:sz="0" w:space="0" w:color="auto"/>
        </w:rPr>
        <w:t xml:space="preserve">” said </w:t>
      </w:r>
      <w:r w:rsidR="00AD1832">
        <w:rPr>
          <w:rFonts w:ascii="Franklin Gothic Book" w:hAnsi="Franklin Gothic Book"/>
          <w:bdr w:val="none" w:sz="0" w:space="0" w:color="auto"/>
        </w:rPr>
        <w:t xml:space="preserve">playwright </w:t>
      </w:r>
      <w:r w:rsidRPr="00AD1832">
        <w:rPr>
          <w:rFonts w:ascii="Franklin Gothic Book" w:hAnsi="Franklin Gothic Book"/>
          <w:b/>
          <w:bdr w:val="none" w:sz="0" w:space="0" w:color="auto"/>
        </w:rPr>
        <w:t>Rebecca Gilman</w:t>
      </w:r>
      <w:r w:rsidR="00AD1832">
        <w:rPr>
          <w:rFonts w:ascii="Franklin Gothic Book" w:hAnsi="Franklin Gothic Book"/>
          <w:bdr w:val="none" w:sz="0" w:space="0" w:color="auto"/>
        </w:rPr>
        <w:t xml:space="preserve">, whose previous collaborations with Falls include </w:t>
      </w:r>
      <w:r w:rsidR="000B623D" w:rsidRPr="000B623D">
        <w:rPr>
          <w:rFonts w:ascii="Franklin Gothic Book" w:hAnsi="Franklin Gothic Book"/>
          <w:bCs/>
          <w:i/>
          <w:iCs/>
        </w:rPr>
        <w:t>Blue Surge</w:t>
      </w:r>
      <w:r w:rsidR="000B623D" w:rsidRPr="000B623D">
        <w:rPr>
          <w:rFonts w:ascii="Franklin Gothic Book" w:hAnsi="Franklin Gothic Book"/>
        </w:rPr>
        <w:t xml:space="preserve"> (2001), </w:t>
      </w:r>
      <w:r w:rsidR="000B623D" w:rsidRPr="000B623D">
        <w:rPr>
          <w:rFonts w:ascii="Franklin Gothic Book" w:hAnsi="Franklin Gothic Book"/>
          <w:bCs/>
          <w:i/>
          <w:iCs/>
        </w:rPr>
        <w:t>Dollhouse</w:t>
      </w:r>
      <w:r w:rsidR="000B623D" w:rsidRPr="000B623D">
        <w:rPr>
          <w:rFonts w:ascii="Franklin Gothic Book" w:hAnsi="Franklin Gothic Book"/>
        </w:rPr>
        <w:t xml:space="preserve"> (2005), the Goodman commission </w:t>
      </w:r>
      <w:r w:rsidR="000B623D" w:rsidRPr="000B623D">
        <w:rPr>
          <w:rFonts w:ascii="Franklin Gothic Book" w:hAnsi="Franklin Gothic Book"/>
          <w:bCs/>
          <w:i/>
          <w:iCs/>
        </w:rPr>
        <w:t xml:space="preserve">A True History of the Johnstown Flood </w:t>
      </w:r>
      <w:r w:rsidR="000B623D" w:rsidRPr="000B623D">
        <w:rPr>
          <w:rFonts w:ascii="Franklin Gothic Book" w:hAnsi="Franklin Gothic Book"/>
          <w:bCs/>
          <w:iCs/>
        </w:rPr>
        <w:t>(2010)</w:t>
      </w:r>
      <w:r w:rsidR="00705838">
        <w:rPr>
          <w:rFonts w:ascii="Franklin Gothic Book" w:hAnsi="Franklin Gothic Book"/>
        </w:rPr>
        <w:t>,</w:t>
      </w:r>
      <w:r w:rsidR="000B623D" w:rsidRPr="000B623D">
        <w:rPr>
          <w:rFonts w:ascii="Franklin Gothic Book" w:hAnsi="Franklin Gothic Book"/>
        </w:rPr>
        <w:t xml:space="preserve"> the world premiere of </w:t>
      </w:r>
      <w:r w:rsidR="000B623D" w:rsidRPr="000B623D">
        <w:rPr>
          <w:rFonts w:ascii="Franklin Gothic Book" w:hAnsi="Franklin Gothic Book"/>
          <w:bCs/>
          <w:i/>
          <w:iCs/>
        </w:rPr>
        <w:t>Luna Gale</w:t>
      </w:r>
      <w:r w:rsidR="000B623D" w:rsidRPr="000B623D">
        <w:rPr>
          <w:rFonts w:ascii="Franklin Gothic Book" w:hAnsi="Franklin Gothic Book"/>
        </w:rPr>
        <w:t xml:space="preserve"> (2014) and </w:t>
      </w:r>
      <w:r w:rsidR="000B623D" w:rsidRPr="000B623D">
        <w:rPr>
          <w:rFonts w:ascii="Franklin Gothic Book" w:hAnsi="Franklin Gothic Book"/>
          <w:bCs/>
          <w:i/>
          <w:iCs/>
        </w:rPr>
        <w:t xml:space="preserve">Soups, Stews and Casseroles: 1976 </w:t>
      </w:r>
      <w:r w:rsidR="000B623D" w:rsidRPr="000B623D">
        <w:rPr>
          <w:rFonts w:ascii="Franklin Gothic Book" w:hAnsi="Franklin Gothic Book"/>
          <w:bCs/>
          <w:iCs/>
        </w:rPr>
        <w:t>(2016)</w:t>
      </w:r>
      <w:r w:rsidR="000B623D">
        <w:rPr>
          <w:rFonts w:ascii="Franklin Gothic Book" w:hAnsi="Franklin Gothic Book"/>
          <w:bCs/>
          <w:iCs/>
        </w:rPr>
        <w:t>.</w:t>
      </w:r>
    </w:p>
    <w:p w14:paraId="220FD9A1" w14:textId="77777777" w:rsidR="007A587F" w:rsidRDefault="007A587F" w:rsidP="000B623D">
      <w:pPr>
        <w:pStyle w:val="Body"/>
        <w:spacing w:after="0" w:line="240" w:lineRule="auto"/>
        <w:rPr>
          <w:rFonts w:ascii="Franklin Gothic Book" w:hAnsi="Franklin Gothic Book"/>
          <w:bdr w:val="none" w:sz="0" w:space="0" w:color="auto"/>
        </w:rPr>
      </w:pPr>
    </w:p>
    <w:p w14:paraId="647CD778" w14:textId="469A5AD9" w:rsidR="009368A5" w:rsidRDefault="009368A5" w:rsidP="000B623D">
      <w:pPr>
        <w:pStyle w:val="Body"/>
        <w:spacing w:after="0" w:line="240" w:lineRule="auto"/>
        <w:rPr>
          <w:rFonts w:ascii="Franklin Gothic Book" w:hAnsi="Franklin Gothic Book"/>
          <w:bdr w:val="none" w:sz="0" w:space="0" w:color="auto"/>
        </w:rPr>
      </w:pPr>
      <w:r>
        <w:rPr>
          <w:rFonts w:ascii="Franklin Gothic Book" w:hAnsi="Franklin Gothic Book"/>
          <w:bdr w:val="none" w:sz="0" w:space="0" w:color="auto"/>
        </w:rPr>
        <w:t>The Goodman’s current 2022/2023 Season is the final line-up of plays that Robert Falls selected as Artistic Director</w:t>
      </w:r>
      <w:r w:rsidR="00A644EE">
        <w:rPr>
          <w:rFonts w:ascii="Franklin Gothic Book" w:hAnsi="Franklin Gothic Book"/>
          <w:bdr w:val="none" w:sz="0" w:space="0" w:color="auto"/>
        </w:rPr>
        <w:t>. After 35 years leading creative operations for one of America’s largest theaters,</w:t>
      </w:r>
      <w:r>
        <w:rPr>
          <w:rFonts w:ascii="Franklin Gothic Book" w:hAnsi="Franklin Gothic Book"/>
          <w:bdr w:val="none" w:sz="0" w:space="0" w:color="auto"/>
        </w:rPr>
        <w:t xml:space="preserve"> he </w:t>
      </w:r>
      <w:r w:rsidR="00AD1832">
        <w:rPr>
          <w:rFonts w:ascii="Franklin Gothic Book" w:hAnsi="Franklin Gothic Book"/>
          <w:bdr w:val="none" w:sz="0" w:space="0" w:color="auto"/>
        </w:rPr>
        <w:t xml:space="preserve">steps down </w:t>
      </w:r>
      <w:r>
        <w:rPr>
          <w:rFonts w:ascii="Franklin Gothic Book" w:hAnsi="Franklin Gothic Book"/>
          <w:bdr w:val="none" w:sz="0" w:space="0" w:color="auto"/>
        </w:rPr>
        <w:t>from that position</w:t>
      </w:r>
      <w:r w:rsidR="00AD1832">
        <w:rPr>
          <w:rFonts w:ascii="Franklin Gothic Book" w:hAnsi="Franklin Gothic Book"/>
          <w:bdr w:val="none" w:sz="0" w:space="0" w:color="auto"/>
        </w:rPr>
        <w:t xml:space="preserve"> this month</w:t>
      </w:r>
      <w:r w:rsidR="00A644EE">
        <w:rPr>
          <w:rFonts w:ascii="Franklin Gothic Book" w:hAnsi="Franklin Gothic Book"/>
          <w:bdr w:val="none" w:sz="0" w:space="0" w:color="auto"/>
        </w:rPr>
        <w:t xml:space="preserve">. In this season, he </w:t>
      </w:r>
      <w:r>
        <w:rPr>
          <w:rFonts w:ascii="Franklin Gothic Book" w:hAnsi="Franklin Gothic Book"/>
          <w:bdr w:val="none" w:sz="0" w:space="0" w:color="auto"/>
        </w:rPr>
        <w:t xml:space="preserve">will also direct </w:t>
      </w:r>
      <w:r w:rsidR="00AD1832">
        <w:rPr>
          <w:rFonts w:ascii="Franklin Gothic Book" w:hAnsi="Franklin Gothic Book"/>
          <w:bdr w:val="none" w:sz="0" w:space="0" w:color="auto"/>
        </w:rPr>
        <w:t xml:space="preserve">Anton Chekhov’s </w:t>
      </w:r>
      <w:r w:rsidR="00AD1832" w:rsidRPr="009368A5">
        <w:rPr>
          <w:rFonts w:ascii="Franklin Gothic Book" w:hAnsi="Franklin Gothic Book"/>
          <w:i/>
          <w:bdr w:val="none" w:sz="0" w:space="0" w:color="auto"/>
        </w:rPr>
        <w:t>The Cherry Orchard</w:t>
      </w:r>
      <w:r>
        <w:rPr>
          <w:rFonts w:ascii="Franklin Gothic Book" w:hAnsi="Franklin Gothic Book"/>
          <w:bdr w:val="none" w:sz="0" w:space="0" w:color="auto"/>
        </w:rPr>
        <w:t xml:space="preserve"> in Spring 2023.</w:t>
      </w:r>
    </w:p>
    <w:p w14:paraId="06A2767A" w14:textId="77777777" w:rsidR="009368A5" w:rsidRDefault="009368A5" w:rsidP="000B623D">
      <w:pPr>
        <w:pStyle w:val="Body"/>
        <w:spacing w:after="0" w:line="240" w:lineRule="auto"/>
        <w:rPr>
          <w:rFonts w:ascii="Franklin Gothic Book" w:hAnsi="Franklin Gothic Book"/>
          <w:bdr w:val="none" w:sz="0" w:space="0" w:color="auto"/>
        </w:rPr>
      </w:pPr>
    </w:p>
    <w:p w14:paraId="0273BC68" w14:textId="37548CC0" w:rsidR="00AD1832" w:rsidRPr="000B623D" w:rsidRDefault="009368A5" w:rsidP="000B623D">
      <w:pPr>
        <w:pStyle w:val="Body"/>
        <w:spacing w:after="0" w:line="240" w:lineRule="auto"/>
        <w:rPr>
          <w:rFonts w:ascii="Franklin Gothic Book" w:hAnsi="Franklin Gothic Book"/>
          <w:bdr w:val="none" w:sz="0" w:space="0" w:color="auto"/>
        </w:rPr>
      </w:pPr>
      <w:r>
        <w:rPr>
          <w:rFonts w:ascii="Franklin Gothic Book" w:hAnsi="Franklin Gothic Book"/>
          <w:bdr w:val="none" w:sz="0" w:space="0" w:color="auto"/>
        </w:rPr>
        <w:t xml:space="preserve">“I’m excited to once again work with Rebecca, one of my favorite longtime collaborators, on her fantastic new play,” said director </w:t>
      </w:r>
      <w:r w:rsidRPr="009368A5">
        <w:rPr>
          <w:rFonts w:ascii="Franklin Gothic Book" w:hAnsi="Franklin Gothic Book"/>
          <w:b/>
          <w:bdr w:val="none" w:sz="0" w:space="0" w:color="auto"/>
        </w:rPr>
        <w:t>Robert Falls</w:t>
      </w:r>
      <w:r>
        <w:rPr>
          <w:rFonts w:ascii="Franklin Gothic Book" w:hAnsi="Franklin Gothic Book"/>
          <w:bdr w:val="none" w:sz="0" w:space="0" w:color="auto"/>
        </w:rPr>
        <w:t>. “We’ve assembled an extraordinary company of actors—including the great Mary Beth Fisher, who has been a muse of Rebecca’s for more than two decades. It’s a perfect work to kick off the new 2022/2023 Season in the Owen Theatre.”</w:t>
      </w:r>
    </w:p>
    <w:p w14:paraId="25B0C256" w14:textId="091C3536" w:rsidR="000B623D" w:rsidRDefault="000B623D" w:rsidP="000B623D">
      <w:pPr>
        <w:rPr>
          <w:rFonts w:ascii="Franklin Gothic Book" w:hAnsi="Franklin Gothic Book"/>
          <w:bdr w:val="none" w:sz="0" w:space="0" w:color="auto"/>
        </w:rPr>
      </w:pPr>
    </w:p>
    <w:p w14:paraId="29F1B19E" w14:textId="103BE379" w:rsidR="000B623D" w:rsidRPr="000F2CD3" w:rsidRDefault="000B623D" w:rsidP="000B623D">
      <w:pPr>
        <w:pStyle w:val="Body"/>
        <w:spacing w:after="0" w:line="240" w:lineRule="auto"/>
        <w:rPr>
          <w:rFonts w:ascii="Franklin Gothic Book" w:hAnsi="Franklin Gothic Book"/>
          <w:highlight w:val="yellow"/>
        </w:rPr>
      </w:pPr>
      <w:r>
        <w:rPr>
          <w:rFonts w:ascii="Franklin Gothic Book" w:hAnsi="Franklin Gothic Book"/>
        </w:rPr>
        <w:t xml:space="preserve">Understudies for </w:t>
      </w:r>
      <w:r w:rsidRPr="007142DA">
        <w:rPr>
          <w:rFonts w:ascii="Franklin Gothic Book" w:hAnsi="Franklin Gothic Book"/>
        </w:rPr>
        <w:t xml:space="preserve">this production include </w:t>
      </w:r>
      <w:r w:rsidR="00693114">
        <w:rPr>
          <w:rFonts w:ascii="Franklin Gothic Book" w:hAnsi="Franklin Gothic Book"/>
          <w:b/>
        </w:rPr>
        <w:t xml:space="preserve">Jennifer Engstrom </w:t>
      </w:r>
      <w:r w:rsidR="00693114">
        <w:rPr>
          <w:rFonts w:ascii="Franklin Gothic Book" w:hAnsi="Franklin Gothic Book"/>
          <w:bCs/>
        </w:rPr>
        <w:t xml:space="preserve">(Sheriff Kris), </w:t>
      </w:r>
      <w:r w:rsidR="00693114">
        <w:rPr>
          <w:rFonts w:ascii="Franklin Gothic Book" w:hAnsi="Franklin Gothic Book"/>
          <w:b/>
        </w:rPr>
        <w:t xml:space="preserve">Jessica Ervin </w:t>
      </w:r>
      <w:r w:rsidR="00693114">
        <w:rPr>
          <w:rFonts w:ascii="Franklin Gothic Book" w:hAnsi="Franklin Gothic Book"/>
          <w:bCs/>
        </w:rPr>
        <w:t xml:space="preserve">(Dani), </w:t>
      </w:r>
      <w:r w:rsidR="00693114">
        <w:rPr>
          <w:rFonts w:ascii="Franklin Gothic Book" w:hAnsi="Franklin Gothic Book"/>
          <w:b/>
        </w:rPr>
        <w:t xml:space="preserve">Laura T. Fisher </w:t>
      </w:r>
      <w:r w:rsidR="00693114">
        <w:rPr>
          <w:rFonts w:ascii="Franklin Gothic Book" w:hAnsi="Franklin Gothic Book"/>
          <w:bCs/>
        </w:rPr>
        <w:t xml:space="preserve">(Peg) and </w:t>
      </w:r>
      <w:r w:rsidR="00693114">
        <w:rPr>
          <w:rFonts w:ascii="Franklin Gothic Book" w:hAnsi="Franklin Gothic Book"/>
          <w:b/>
        </w:rPr>
        <w:t xml:space="preserve">Jack Lancaster </w:t>
      </w:r>
      <w:r w:rsidR="00693114">
        <w:rPr>
          <w:rFonts w:ascii="Franklin Gothic Book" w:hAnsi="Franklin Gothic Book"/>
          <w:bCs/>
        </w:rPr>
        <w:t>(Ryan)</w:t>
      </w:r>
      <w:r w:rsidR="00693114">
        <w:rPr>
          <w:rFonts w:ascii="Franklin Gothic Book" w:hAnsi="Franklin Gothic Book"/>
          <w:b/>
        </w:rPr>
        <w:t>.</w:t>
      </w:r>
      <w:r>
        <w:rPr>
          <w:rFonts w:ascii="Franklin Gothic Book" w:hAnsi="Franklin Gothic Book"/>
          <w:b/>
        </w:rPr>
        <w:t xml:space="preserve"> </w:t>
      </w:r>
      <w:r>
        <w:rPr>
          <w:rFonts w:ascii="Franklin Gothic Book" w:hAnsi="Franklin Gothic Book"/>
        </w:rPr>
        <w:t xml:space="preserve">The creative team includes </w:t>
      </w:r>
      <w:r>
        <w:rPr>
          <w:rFonts w:ascii="Franklin Gothic Book" w:hAnsi="Franklin Gothic Book"/>
          <w:b/>
          <w:bCs/>
        </w:rPr>
        <w:t xml:space="preserve">Todd Rosenthal </w:t>
      </w:r>
      <w:r>
        <w:rPr>
          <w:rFonts w:ascii="Franklin Gothic Book" w:hAnsi="Franklin Gothic Book"/>
          <w:bCs/>
        </w:rPr>
        <w:t>(Set Design)</w:t>
      </w:r>
      <w:r>
        <w:rPr>
          <w:rFonts w:ascii="Franklin Gothic Book" w:hAnsi="Franklin Gothic Book"/>
        </w:rPr>
        <w:t xml:space="preserve">; </w:t>
      </w:r>
      <w:r>
        <w:rPr>
          <w:rFonts w:ascii="Franklin Gothic Book" w:hAnsi="Franklin Gothic Book"/>
          <w:b/>
          <w:bCs/>
        </w:rPr>
        <w:t xml:space="preserve">Evelyn Danner </w:t>
      </w:r>
      <w:r>
        <w:rPr>
          <w:rFonts w:ascii="Franklin Gothic Book" w:hAnsi="Franklin Gothic Book"/>
          <w:bCs/>
        </w:rPr>
        <w:t xml:space="preserve">(Costume </w:t>
      </w:r>
      <w:r w:rsidRPr="000F2CD3">
        <w:rPr>
          <w:rFonts w:ascii="Franklin Gothic Book" w:hAnsi="Franklin Gothic Book"/>
          <w:bCs/>
        </w:rPr>
        <w:t>Design)</w:t>
      </w:r>
      <w:r w:rsidRPr="000F2CD3">
        <w:rPr>
          <w:rFonts w:ascii="Franklin Gothic Book" w:hAnsi="Franklin Gothic Book"/>
        </w:rPr>
        <w:t xml:space="preserve">; </w:t>
      </w:r>
      <w:r w:rsidR="000F2CD3" w:rsidRPr="000F2CD3">
        <w:rPr>
          <w:rFonts w:ascii="Franklin Gothic Book" w:hAnsi="Franklin Gothic Book"/>
          <w:b/>
          <w:bCs/>
        </w:rPr>
        <w:t>Eric Southern</w:t>
      </w:r>
      <w:r w:rsidRPr="000F2CD3">
        <w:rPr>
          <w:rFonts w:ascii="Franklin Gothic Book" w:hAnsi="Franklin Gothic Book"/>
          <w:b/>
          <w:bCs/>
        </w:rPr>
        <w:t xml:space="preserve"> </w:t>
      </w:r>
      <w:r w:rsidRPr="000F2CD3">
        <w:rPr>
          <w:rFonts w:ascii="Franklin Gothic Book" w:hAnsi="Franklin Gothic Book"/>
          <w:bCs/>
        </w:rPr>
        <w:t>(Lighting Design</w:t>
      </w:r>
      <w:r>
        <w:rPr>
          <w:rFonts w:ascii="Franklin Gothic Book" w:hAnsi="Franklin Gothic Book"/>
          <w:bCs/>
        </w:rPr>
        <w:t>)</w:t>
      </w:r>
      <w:r>
        <w:rPr>
          <w:rFonts w:ascii="Franklin Gothic Book" w:hAnsi="Franklin Gothic Book"/>
        </w:rPr>
        <w:t xml:space="preserve">; </w:t>
      </w:r>
      <w:r>
        <w:rPr>
          <w:rFonts w:ascii="Franklin Gothic Book" w:hAnsi="Franklin Gothic Book"/>
          <w:b/>
          <w:bCs/>
        </w:rPr>
        <w:t xml:space="preserve">Richard Woodbury </w:t>
      </w:r>
      <w:r>
        <w:rPr>
          <w:rFonts w:ascii="Franklin Gothic Book" w:hAnsi="Franklin Gothic Book"/>
          <w:bCs/>
        </w:rPr>
        <w:t>(Original Music and Sound Design)</w:t>
      </w:r>
      <w:r>
        <w:rPr>
          <w:rFonts w:ascii="Franklin Gothic Book" w:hAnsi="Franklin Gothic Book"/>
        </w:rPr>
        <w:t>.</w:t>
      </w:r>
      <w:r w:rsidRPr="007520AD">
        <w:rPr>
          <w:rFonts w:ascii="Franklin Gothic Book" w:hAnsi="Franklin Gothic Book"/>
        </w:rPr>
        <w:t xml:space="preserve"> </w:t>
      </w:r>
      <w:r w:rsidRPr="00DB7807">
        <w:rPr>
          <w:rFonts w:ascii="Franklin Gothic Book" w:hAnsi="Franklin Gothic Book"/>
        </w:rPr>
        <w:t xml:space="preserve">Casting is </w:t>
      </w:r>
      <w:r w:rsidR="00B43D7B">
        <w:rPr>
          <w:rFonts w:ascii="Franklin Gothic Book" w:hAnsi="Franklin Gothic Book"/>
        </w:rPr>
        <w:t xml:space="preserve">by </w:t>
      </w:r>
      <w:r w:rsidR="000F2CD3" w:rsidRPr="00B43D7B">
        <w:rPr>
          <w:rFonts w:ascii="Franklin Gothic Book" w:hAnsi="Franklin Gothic Book"/>
          <w:b/>
          <w:bCs/>
        </w:rPr>
        <w:t>Rachael Jimenez</w:t>
      </w:r>
      <w:r w:rsidR="000F2CD3" w:rsidRPr="00DB7807">
        <w:rPr>
          <w:rFonts w:ascii="Franklin Gothic Book" w:hAnsi="Franklin Gothic Book"/>
        </w:rPr>
        <w:t xml:space="preserve">, CSA and </w:t>
      </w:r>
      <w:r w:rsidR="000F2CD3" w:rsidRPr="00B43D7B">
        <w:rPr>
          <w:rFonts w:ascii="Franklin Gothic Book" w:hAnsi="Franklin Gothic Book"/>
          <w:b/>
          <w:bCs/>
        </w:rPr>
        <w:t>Lauren Port</w:t>
      </w:r>
      <w:r w:rsidR="000F2CD3" w:rsidRPr="00DB7807">
        <w:rPr>
          <w:rFonts w:ascii="Franklin Gothic Book" w:hAnsi="Franklin Gothic Book"/>
        </w:rPr>
        <w:t>, CSA</w:t>
      </w:r>
      <w:r w:rsidR="00B43D7B">
        <w:rPr>
          <w:rFonts w:ascii="Franklin Gothic Book" w:hAnsi="Franklin Gothic Book"/>
        </w:rPr>
        <w:t xml:space="preserve">. </w:t>
      </w:r>
      <w:r w:rsidR="000F2CD3" w:rsidRPr="00B43D7B">
        <w:rPr>
          <w:rFonts w:ascii="Franklin Gothic Book" w:hAnsi="Franklin Gothic Book"/>
          <w:b/>
          <w:bCs/>
        </w:rPr>
        <w:t>Patrick Fries</w:t>
      </w:r>
      <w:r w:rsidR="000F2CD3" w:rsidRPr="00DB7807">
        <w:rPr>
          <w:rFonts w:ascii="Franklin Gothic Book" w:hAnsi="Franklin Gothic Book"/>
        </w:rPr>
        <w:t xml:space="preserve"> </w:t>
      </w:r>
      <w:r w:rsidRPr="00DB7807">
        <w:rPr>
          <w:rFonts w:ascii="Franklin Gothic Book" w:hAnsi="Franklin Gothic Book"/>
        </w:rPr>
        <w:t>is the Production Stage Manager</w:t>
      </w:r>
      <w:r w:rsidR="00C16AC1">
        <w:rPr>
          <w:rFonts w:ascii="Franklin Gothic Book" w:hAnsi="Franklin Gothic Book"/>
        </w:rPr>
        <w:t xml:space="preserve"> and </w:t>
      </w:r>
      <w:r w:rsidR="00C16AC1" w:rsidRPr="00C16AC1">
        <w:rPr>
          <w:rFonts w:ascii="Franklin Gothic Book" w:hAnsi="Franklin Gothic Book"/>
          <w:b/>
          <w:bCs/>
        </w:rPr>
        <w:t>Neena Arndt</w:t>
      </w:r>
      <w:r w:rsidR="00C16AC1">
        <w:rPr>
          <w:rFonts w:ascii="Franklin Gothic Book" w:hAnsi="Franklin Gothic Book"/>
        </w:rPr>
        <w:t xml:space="preserve"> is the Dramaturg.</w:t>
      </w:r>
    </w:p>
    <w:p w14:paraId="36AA6357" w14:textId="77777777" w:rsidR="00A644EE" w:rsidRDefault="00A644EE" w:rsidP="000B623D">
      <w:pPr>
        <w:rPr>
          <w:rFonts w:ascii="Franklin Gothic Book" w:eastAsia="Calibri" w:hAnsi="Franklin Gothic Book" w:cs="Calibri"/>
          <w:sz w:val="22"/>
          <w:szCs w:val="22"/>
          <w:bdr w:val="none" w:sz="0" w:space="0" w:color="auto"/>
        </w:rPr>
      </w:pPr>
    </w:p>
    <w:p w14:paraId="081C2C2D" w14:textId="33148E78" w:rsidR="00D605B1" w:rsidRDefault="000B623D" w:rsidP="000B623D">
      <w:pPr>
        <w:rPr>
          <w:rFonts w:ascii="Franklin Gothic Book" w:eastAsia="Calibri" w:hAnsi="Franklin Gothic Book" w:cs="Calibri"/>
          <w:sz w:val="22"/>
          <w:szCs w:val="22"/>
          <w:bdr w:val="none" w:sz="0" w:space="0" w:color="auto"/>
        </w:rPr>
      </w:pPr>
      <w:r>
        <w:rPr>
          <w:rFonts w:ascii="Franklin Gothic Book" w:eastAsia="Calibri" w:hAnsi="Franklin Gothic Book" w:cs="Calibri"/>
          <w:sz w:val="22"/>
          <w:szCs w:val="22"/>
          <w:bdr w:val="none" w:sz="0" w:space="0" w:color="auto"/>
        </w:rPr>
        <w:t>Falls first encountered Gilman nearly 25 years ago</w:t>
      </w:r>
      <w:r w:rsidR="00AD1832">
        <w:rPr>
          <w:rFonts w:ascii="Franklin Gothic Book" w:eastAsia="Calibri" w:hAnsi="Franklin Gothic Book" w:cs="Calibri"/>
          <w:sz w:val="22"/>
          <w:szCs w:val="22"/>
          <w:bdr w:val="none" w:sz="0" w:space="0" w:color="auto"/>
        </w:rPr>
        <w:t>,</w:t>
      </w:r>
      <w:r>
        <w:rPr>
          <w:rFonts w:ascii="Franklin Gothic Book" w:eastAsia="Calibri" w:hAnsi="Franklin Gothic Book" w:cs="Calibri"/>
          <w:sz w:val="22"/>
          <w:szCs w:val="22"/>
          <w:bdr w:val="none" w:sz="0" w:space="0" w:color="auto"/>
        </w:rPr>
        <w:t xml:space="preserve"> </w:t>
      </w:r>
      <w:r w:rsidR="00D605B1" w:rsidRPr="00D605B1">
        <w:rPr>
          <w:rFonts w:ascii="Franklin Gothic Book" w:eastAsia="Calibri" w:hAnsi="Franklin Gothic Book" w:cs="Calibri"/>
          <w:sz w:val="22"/>
          <w:szCs w:val="22"/>
          <w:bdr w:val="none" w:sz="0" w:space="0" w:color="auto"/>
        </w:rPr>
        <w:t xml:space="preserve">when he read </w:t>
      </w:r>
      <w:r w:rsidR="00D605B1" w:rsidRPr="00D605B1">
        <w:rPr>
          <w:rFonts w:ascii="Franklin Gothic Book" w:eastAsia="Calibri" w:hAnsi="Franklin Gothic Book" w:cs="Calibri"/>
          <w:i/>
          <w:iCs/>
          <w:sz w:val="22"/>
          <w:szCs w:val="22"/>
          <w:bdr w:val="none" w:sz="0" w:space="0" w:color="auto"/>
        </w:rPr>
        <w:t>The Glory of Living</w:t>
      </w:r>
      <w:r w:rsidR="00D605B1" w:rsidRPr="00D605B1">
        <w:rPr>
          <w:rFonts w:ascii="Franklin Gothic Book" w:eastAsia="Calibri" w:hAnsi="Franklin Gothic Book" w:cs="Calibri"/>
          <w:sz w:val="22"/>
          <w:szCs w:val="22"/>
          <w:bdr w:val="none" w:sz="0" w:space="0" w:color="auto"/>
        </w:rPr>
        <w:t xml:space="preserve"> (</w:t>
      </w:r>
      <w:r>
        <w:rPr>
          <w:rFonts w:ascii="Franklin Gothic Book" w:hAnsi="Franklin Gothic Book"/>
          <w:bdr w:val="none" w:sz="0" w:space="0" w:color="auto"/>
        </w:rPr>
        <w:t xml:space="preserve">written in 1998 and </w:t>
      </w:r>
      <w:r w:rsidR="00D605B1" w:rsidRPr="00D605B1">
        <w:rPr>
          <w:rFonts w:ascii="Franklin Gothic Book" w:eastAsia="Calibri" w:hAnsi="Franklin Gothic Book" w:cs="Calibri"/>
          <w:sz w:val="22"/>
          <w:szCs w:val="22"/>
          <w:bdr w:val="none" w:sz="0" w:space="0" w:color="auto"/>
        </w:rPr>
        <w:t xml:space="preserve">a 2002 Pulitzer Prize finalist that was first produced at Circle Theatre). Soon after, Falls commissioned her to write a new play for the Goodman, and </w:t>
      </w:r>
      <w:r w:rsidR="00D605B1" w:rsidRPr="00D605B1">
        <w:rPr>
          <w:rFonts w:ascii="Franklin Gothic Book" w:eastAsia="Calibri" w:hAnsi="Franklin Gothic Book" w:cs="Calibri"/>
          <w:i/>
          <w:iCs/>
          <w:sz w:val="22"/>
          <w:szCs w:val="22"/>
          <w:bdr w:val="none" w:sz="0" w:space="0" w:color="auto"/>
        </w:rPr>
        <w:t>Spinning Into Butter</w:t>
      </w:r>
      <w:r w:rsidR="00D605B1" w:rsidRPr="00D605B1">
        <w:rPr>
          <w:rFonts w:ascii="Franklin Gothic Book" w:eastAsia="Calibri" w:hAnsi="Franklin Gothic Book" w:cs="Calibri"/>
          <w:sz w:val="22"/>
          <w:szCs w:val="22"/>
          <w:bdr w:val="none" w:sz="0" w:space="0" w:color="auto"/>
        </w:rPr>
        <w:t xml:space="preserve"> premiered in the Goodman Studio in 1999, directed by Les Waters, and was subsequently produced at Lincoln Center Theater (2000) and made into a feature film starring Sarah Jessica Parker. On the heels of that success, Gilman’s second Goodman commission, </w:t>
      </w:r>
      <w:r w:rsidR="00D605B1" w:rsidRPr="00D605B1">
        <w:rPr>
          <w:rFonts w:ascii="Franklin Gothic Book" w:eastAsia="Calibri" w:hAnsi="Franklin Gothic Book" w:cs="Calibri"/>
          <w:i/>
          <w:iCs/>
          <w:sz w:val="22"/>
          <w:szCs w:val="22"/>
          <w:bdr w:val="none" w:sz="0" w:space="0" w:color="auto"/>
        </w:rPr>
        <w:t>Boy Gets Girl</w:t>
      </w:r>
      <w:r w:rsidR="00D605B1" w:rsidRPr="00D605B1">
        <w:rPr>
          <w:rFonts w:ascii="Franklin Gothic Book" w:eastAsia="Calibri" w:hAnsi="Franklin Gothic Book" w:cs="Calibri"/>
          <w:sz w:val="22"/>
          <w:szCs w:val="22"/>
          <w:bdr w:val="none" w:sz="0" w:space="0" w:color="auto"/>
        </w:rPr>
        <w:t xml:space="preserve">, premiered at the Goodman in 2000 (directed by the late Michael Maggio), transferred to Manhattan Theatre Club and was named by </w:t>
      </w:r>
      <w:r w:rsidR="00D605B1" w:rsidRPr="00D605B1">
        <w:rPr>
          <w:rFonts w:ascii="Franklin Gothic Book" w:eastAsia="Calibri" w:hAnsi="Franklin Gothic Book" w:cs="Calibri"/>
          <w:i/>
          <w:iCs/>
          <w:sz w:val="22"/>
          <w:szCs w:val="22"/>
          <w:bdr w:val="none" w:sz="0" w:space="0" w:color="auto"/>
        </w:rPr>
        <w:t xml:space="preserve">Time </w:t>
      </w:r>
      <w:r w:rsidR="00D605B1" w:rsidRPr="00D605B1">
        <w:rPr>
          <w:rFonts w:ascii="Franklin Gothic Book" w:eastAsia="Calibri" w:hAnsi="Franklin Gothic Book" w:cs="Calibri"/>
          <w:sz w:val="22"/>
          <w:szCs w:val="22"/>
          <w:bdr w:val="none" w:sz="0" w:space="0" w:color="auto"/>
        </w:rPr>
        <w:t xml:space="preserve">magazine as one of the “Best Theatre Productions of the Decade.” Falls later directed both </w:t>
      </w:r>
      <w:r w:rsidR="00D605B1" w:rsidRPr="00D605B1">
        <w:rPr>
          <w:rFonts w:ascii="Franklin Gothic Book" w:eastAsia="Calibri" w:hAnsi="Franklin Gothic Book" w:cs="Calibri"/>
          <w:bCs/>
          <w:i/>
          <w:iCs/>
          <w:sz w:val="22"/>
          <w:szCs w:val="22"/>
          <w:bdr w:val="none" w:sz="0" w:space="0" w:color="auto"/>
        </w:rPr>
        <w:t>Blue Surge</w:t>
      </w:r>
      <w:r w:rsidR="00D605B1" w:rsidRPr="00D605B1">
        <w:rPr>
          <w:rFonts w:ascii="Franklin Gothic Book" w:eastAsia="Calibri" w:hAnsi="Franklin Gothic Book" w:cs="Calibri"/>
          <w:sz w:val="22"/>
          <w:szCs w:val="22"/>
          <w:bdr w:val="none" w:sz="0" w:space="0" w:color="auto"/>
        </w:rPr>
        <w:t xml:space="preserve"> (2001) and </w:t>
      </w:r>
      <w:r w:rsidR="00D605B1" w:rsidRPr="00D605B1">
        <w:rPr>
          <w:rFonts w:ascii="Franklin Gothic Book" w:eastAsia="Calibri" w:hAnsi="Franklin Gothic Book" w:cs="Calibri"/>
          <w:bCs/>
          <w:i/>
          <w:iCs/>
          <w:sz w:val="22"/>
          <w:szCs w:val="22"/>
          <w:bdr w:val="none" w:sz="0" w:space="0" w:color="auto"/>
        </w:rPr>
        <w:t>Dollhouse</w:t>
      </w:r>
      <w:r w:rsidR="00D605B1" w:rsidRPr="00D605B1">
        <w:rPr>
          <w:rFonts w:ascii="Franklin Gothic Book" w:eastAsia="Calibri" w:hAnsi="Franklin Gothic Book" w:cs="Calibri"/>
          <w:sz w:val="22"/>
          <w:szCs w:val="22"/>
          <w:bdr w:val="none" w:sz="0" w:space="0" w:color="auto"/>
        </w:rPr>
        <w:t xml:space="preserve"> (2005)—a modern interpretation of Ibsen’s </w:t>
      </w:r>
      <w:r w:rsidR="00D605B1" w:rsidRPr="00D605B1">
        <w:rPr>
          <w:rFonts w:ascii="Franklin Gothic Book" w:eastAsia="Calibri" w:hAnsi="Franklin Gothic Book" w:cs="Calibri"/>
          <w:i/>
          <w:iCs/>
          <w:sz w:val="22"/>
          <w:szCs w:val="22"/>
          <w:bdr w:val="none" w:sz="0" w:space="0" w:color="auto"/>
        </w:rPr>
        <w:t>A Doll’s House</w:t>
      </w:r>
      <w:r w:rsidR="00D605B1" w:rsidRPr="00D605B1">
        <w:rPr>
          <w:rFonts w:ascii="Franklin Gothic Book" w:eastAsia="Calibri" w:hAnsi="Franklin Gothic Book" w:cs="Calibri"/>
          <w:sz w:val="22"/>
          <w:szCs w:val="22"/>
          <w:bdr w:val="none" w:sz="0" w:space="0" w:color="auto"/>
        </w:rPr>
        <w:t xml:space="preserve">. Gilman’s </w:t>
      </w:r>
      <w:r w:rsidR="00D605B1" w:rsidRPr="00D605B1">
        <w:rPr>
          <w:rFonts w:ascii="Franklin Gothic Book" w:eastAsia="Calibri" w:hAnsi="Franklin Gothic Book" w:cs="Calibri"/>
          <w:i/>
          <w:iCs/>
          <w:sz w:val="22"/>
          <w:szCs w:val="22"/>
          <w:bdr w:val="none" w:sz="0" w:space="0" w:color="auto"/>
        </w:rPr>
        <w:t>The Crowd You’re In With</w:t>
      </w:r>
      <w:r w:rsidR="00D605B1" w:rsidRPr="00D605B1">
        <w:rPr>
          <w:rFonts w:ascii="Franklin Gothic Book" w:eastAsia="Calibri" w:hAnsi="Franklin Gothic Book" w:cs="Calibri"/>
          <w:sz w:val="22"/>
          <w:szCs w:val="22"/>
          <w:bdr w:val="none" w:sz="0" w:space="0" w:color="auto"/>
        </w:rPr>
        <w:t xml:space="preserve">, directed by Wendy C. Goldberg, made its Chicago debut in 2009 at the Goodman. Her next three works—the Goodman commission </w:t>
      </w:r>
      <w:r w:rsidR="00D605B1" w:rsidRPr="00D605B1">
        <w:rPr>
          <w:rFonts w:ascii="Franklin Gothic Book" w:eastAsia="Calibri" w:hAnsi="Franklin Gothic Book" w:cs="Calibri"/>
          <w:bCs/>
          <w:i/>
          <w:iCs/>
          <w:sz w:val="22"/>
          <w:szCs w:val="22"/>
          <w:bdr w:val="none" w:sz="0" w:space="0" w:color="auto"/>
        </w:rPr>
        <w:t>A True History of the Johnstown Flood</w:t>
      </w:r>
      <w:r w:rsidR="00D605B1" w:rsidRPr="00D605B1">
        <w:rPr>
          <w:rFonts w:ascii="Franklin Gothic Book" w:eastAsia="Calibri" w:hAnsi="Franklin Gothic Book" w:cs="Calibri"/>
          <w:sz w:val="22"/>
          <w:szCs w:val="22"/>
          <w:bdr w:val="none" w:sz="0" w:space="0" w:color="auto"/>
        </w:rPr>
        <w:t xml:space="preserve">; the world premiere of </w:t>
      </w:r>
      <w:r w:rsidR="00D605B1" w:rsidRPr="00D605B1">
        <w:rPr>
          <w:rFonts w:ascii="Franklin Gothic Book" w:eastAsia="Calibri" w:hAnsi="Franklin Gothic Book" w:cs="Calibri"/>
          <w:bCs/>
          <w:i/>
          <w:iCs/>
          <w:sz w:val="22"/>
          <w:szCs w:val="22"/>
          <w:bdr w:val="none" w:sz="0" w:space="0" w:color="auto"/>
        </w:rPr>
        <w:t>Luna Gale</w:t>
      </w:r>
      <w:r w:rsidR="00D605B1" w:rsidRPr="00D605B1">
        <w:rPr>
          <w:rFonts w:ascii="Franklin Gothic Book" w:eastAsia="Calibri" w:hAnsi="Franklin Gothic Book" w:cs="Calibri"/>
          <w:sz w:val="22"/>
          <w:szCs w:val="22"/>
          <w:bdr w:val="none" w:sz="0" w:space="0" w:color="auto"/>
        </w:rPr>
        <w:t xml:space="preserve">; and </w:t>
      </w:r>
      <w:r w:rsidR="00D605B1" w:rsidRPr="00D605B1">
        <w:rPr>
          <w:rFonts w:ascii="Franklin Gothic Book" w:eastAsia="Calibri" w:hAnsi="Franklin Gothic Book" w:cs="Calibri"/>
          <w:bCs/>
          <w:i/>
          <w:iCs/>
          <w:sz w:val="22"/>
          <w:szCs w:val="22"/>
          <w:bdr w:val="none" w:sz="0" w:space="0" w:color="auto"/>
        </w:rPr>
        <w:t>Soups, Stews and Casseroles: 1976</w:t>
      </w:r>
      <w:r w:rsidR="00D605B1" w:rsidRPr="00D605B1">
        <w:rPr>
          <w:rFonts w:ascii="Franklin Gothic Book" w:eastAsia="Calibri" w:hAnsi="Franklin Gothic Book" w:cs="Calibri"/>
          <w:sz w:val="22"/>
          <w:szCs w:val="22"/>
          <w:bdr w:val="none" w:sz="0" w:space="0" w:color="auto"/>
        </w:rPr>
        <w:t xml:space="preserve">—were all directed by Falls in 2010, 2014 and 2016, respectively. </w:t>
      </w:r>
      <w:r w:rsidRPr="00EC5D94">
        <w:rPr>
          <w:rFonts w:ascii="Franklin Gothic Book" w:hAnsi="Franklin Gothic Book"/>
          <w:i/>
          <w:sz w:val="22"/>
          <w:szCs w:val="22"/>
        </w:rPr>
        <w:t>Luna Gale</w:t>
      </w:r>
      <w:r>
        <w:rPr>
          <w:rFonts w:ascii="Franklin Gothic Book" w:hAnsi="Franklin Gothic Book"/>
          <w:sz w:val="22"/>
          <w:szCs w:val="22"/>
        </w:rPr>
        <w:t xml:space="preserve"> </w:t>
      </w:r>
      <w:r w:rsidRPr="00EC5D94">
        <w:rPr>
          <w:rFonts w:ascii="Franklin Gothic Book" w:hAnsi="Franklin Gothic Book"/>
          <w:sz w:val="22"/>
          <w:szCs w:val="22"/>
        </w:rPr>
        <w:t>earned th</w:t>
      </w:r>
      <w:r>
        <w:rPr>
          <w:rFonts w:ascii="Franklin Gothic Book" w:hAnsi="Franklin Gothic Book"/>
          <w:sz w:val="22"/>
          <w:szCs w:val="22"/>
        </w:rPr>
        <w:t xml:space="preserve">e 2016 LA Drama Critics Circle, as well as </w:t>
      </w:r>
      <w:r w:rsidRPr="00EC5D94">
        <w:rPr>
          <w:rFonts w:ascii="Franklin Gothic Book" w:hAnsi="Franklin Gothic Book"/>
          <w:sz w:val="22"/>
          <w:szCs w:val="22"/>
        </w:rPr>
        <w:t xml:space="preserve">the 2015 </w:t>
      </w:r>
      <w:r w:rsidRPr="00EC5D94">
        <w:rPr>
          <w:rFonts w:ascii="Franklin Gothic Book" w:hAnsi="Franklin Gothic Book"/>
          <w:sz w:val="22"/>
          <w:szCs w:val="22"/>
        </w:rPr>
        <w:lastRenderedPageBreak/>
        <w:t>Steinberg</w:t>
      </w:r>
      <w:r w:rsidRPr="007A3E74">
        <w:rPr>
          <w:rFonts w:ascii="Franklin Gothic Book" w:hAnsi="Franklin Gothic Book"/>
          <w:sz w:val="22"/>
          <w:szCs w:val="22"/>
        </w:rPr>
        <w:t xml:space="preserve">/American Theatre Critics Association New Play </w:t>
      </w:r>
      <w:r w:rsidRPr="00EC5D94">
        <w:rPr>
          <w:rFonts w:ascii="Franklin Gothic Book" w:hAnsi="Franklin Gothic Book"/>
          <w:sz w:val="22"/>
          <w:szCs w:val="22"/>
        </w:rPr>
        <w:t>Award</w:t>
      </w:r>
      <w:r>
        <w:rPr>
          <w:rFonts w:ascii="Franklin Gothic Book" w:hAnsi="Franklin Gothic Book"/>
          <w:sz w:val="22"/>
          <w:szCs w:val="22"/>
        </w:rPr>
        <w:t xml:space="preserve"> and the 2014 Jeff Award for New Work</w:t>
      </w:r>
      <w:r w:rsidRPr="00EC5D94">
        <w:rPr>
          <w:rFonts w:ascii="Franklin Gothic Book" w:hAnsi="Franklin Gothic Book"/>
          <w:sz w:val="22"/>
          <w:szCs w:val="22"/>
        </w:rPr>
        <w:t xml:space="preserve">. </w:t>
      </w:r>
      <w:r w:rsidR="00507237">
        <w:rPr>
          <w:rFonts w:ascii="Franklin Gothic Book" w:hAnsi="Franklin Gothic Book"/>
          <w:bdr w:val="none" w:sz="0" w:space="0" w:color="auto"/>
        </w:rPr>
        <w:t>More recently,</w:t>
      </w:r>
      <w:r w:rsidR="00D605B1" w:rsidRPr="00D605B1">
        <w:rPr>
          <w:rFonts w:ascii="Franklin Gothic Book" w:eastAsia="Calibri" w:hAnsi="Franklin Gothic Book" w:cs="Calibri"/>
          <w:sz w:val="22"/>
          <w:szCs w:val="22"/>
          <w:bdr w:val="none" w:sz="0" w:space="0" w:color="auto"/>
        </w:rPr>
        <w:t xml:space="preserve"> </w:t>
      </w:r>
      <w:r w:rsidR="00D605B1" w:rsidRPr="00D605B1">
        <w:rPr>
          <w:rFonts w:ascii="Franklin Gothic Book" w:eastAsia="Calibri" w:hAnsi="Franklin Gothic Book" w:cs="Calibri"/>
          <w:i/>
          <w:iCs/>
          <w:sz w:val="22"/>
          <w:szCs w:val="22"/>
          <w:bdr w:val="none" w:sz="0" w:space="0" w:color="auto"/>
        </w:rPr>
        <w:t>Twilight Bowl</w:t>
      </w:r>
      <w:r w:rsidR="00D605B1" w:rsidRPr="00D605B1">
        <w:rPr>
          <w:rFonts w:ascii="Franklin Gothic Book" w:eastAsia="Calibri" w:hAnsi="Franklin Gothic Book" w:cs="Calibri"/>
          <w:sz w:val="22"/>
          <w:szCs w:val="22"/>
          <w:bdr w:val="none" w:sz="0" w:space="0" w:color="auto"/>
        </w:rPr>
        <w:t xml:space="preserve"> directed by Erica Weiss, appeared in the Owen in 2019. </w:t>
      </w:r>
    </w:p>
    <w:p w14:paraId="7C9ADABC" w14:textId="5BC65116" w:rsidR="00A644EE" w:rsidRDefault="00A644EE" w:rsidP="000B623D">
      <w:pPr>
        <w:rPr>
          <w:rFonts w:ascii="Franklin Gothic Book" w:hAnsi="Franklin Gothic Book"/>
          <w:sz w:val="22"/>
          <w:szCs w:val="22"/>
        </w:rPr>
      </w:pPr>
    </w:p>
    <w:p w14:paraId="14380115" w14:textId="0BA462D9" w:rsidR="00A644EE" w:rsidRDefault="00885838" w:rsidP="00885838">
      <w:pPr>
        <w:pStyle w:val="BodyA"/>
        <w:tabs>
          <w:tab w:val="left" w:pos="795"/>
        </w:tabs>
        <w:rPr>
          <w:rFonts w:ascii="Franklin Gothic Book" w:hAnsi="Franklin Gothic Book" w:cs="Arial"/>
          <w:sz w:val="23"/>
          <w:szCs w:val="23"/>
        </w:rPr>
      </w:pPr>
      <w:r w:rsidRPr="00885838">
        <w:rPr>
          <w:rFonts w:ascii="Franklin Gothic Book" w:hAnsi="Franklin Gothic Book" w:cs="Arial"/>
          <w:sz w:val="23"/>
          <w:szCs w:val="23"/>
        </w:rPr>
        <w:t>Rebecca Gilman is an artistic associate at Goodman Theatre. Her plays include</w:t>
      </w:r>
      <w:r w:rsidRPr="00885838">
        <w:rPr>
          <w:rFonts w:ascii="Franklin Gothic Book" w:hAnsi="Franklin Gothic Book" w:cs="Arial"/>
          <w:i/>
          <w:iCs/>
          <w:sz w:val="23"/>
          <w:szCs w:val="23"/>
        </w:rPr>
        <w:t> Luna Gale; A True History of the Johnstown Flood; Dollhouse; Boy Gets Girl; Spinning Into Butter; Blue Surge</w:t>
      </w:r>
      <w:r w:rsidRPr="00885838">
        <w:rPr>
          <w:rFonts w:ascii="Franklin Gothic Book" w:hAnsi="Franklin Gothic Book" w:cs="Arial"/>
          <w:sz w:val="23"/>
          <w:szCs w:val="23"/>
        </w:rPr>
        <w:t> (all of which were originally produced by the Goodman); </w:t>
      </w:r>
      <w:r w:rsidRPr="00885838">
        <w:rPr>
          <w:rFonts w:ascii="Franklin Gothic Book" w:hAnsi="Franklin Gothic Book" w:cs="Arial"/>
          <w:i/>
          <w:iCs/>
          <w:sz w:val="23"/>
          <w:szCs w:val="23"/>
        </w:rPr>
        <w:t>Soups, Stews, and Casseroles: 1976</w:t>
      </w:r>
      <w:r w:rsidRPr="00885838">
        <w:rPr>
          <w:rFonts w:ascii="Franklin Gothic Book" w:hAnsi="Franklin Gothic Book" w:cs="Arial"/>
          <w:sz w:val="23"/>
          <w:szCs w:val="23"/>
        </w:rPr>
        <w:t> and </w:t>
      </w:r>
      <w:r w:rsidRPr="00885838">
        <w:rPr>
          <w:rFonts w:ascii="Franklin Gothic Book" w:hAnsi="Franklin Gothic Book" w:cs="Arial"/>
          <w:i/>
          <w:iCs/>
          <w:sz w:val="23"/>
          <w:szCs w:val="23"/>
        </w:rPr>
        <w:t>The Crowd You’re in With </w:t>
      </w:r>
      <w:r w:rsidRPr="00885838">
        <w:rPr>
          <w:rFonts w:ascii="Franklin Gothic Book" w:hAnsi="Franklin Gothic Book" w:cs="Arial"/>
          <w:sz w:val="23"/>
          <w:szCs w:val="23"/>
        </w:rPr>
        <w:t>(also at the Goodman); </w:t>
      </w:r>
      <w:r w:rsidRPr="00885838">
        <w:rPr>
          <w:rFonts w:ascii="Franklin Gothic Book" w:hAnsi="Franklin Gothic Book" w:cs="Arial"/>
          <w:i/>
          <w:iCs/>
          <w:sz w:val="23"/>
          <w:szCs w:val="23"/>
        </w:rPr>
        <w:t>The Glory of Living; The Sweetest Swing in Baseball </w:t>
      </w:r>
      <w:r w:rsidRPr="00885838">
        <w:rPr>
          <w:rFonts w:ascii="Franklin Gothic Book" w:hAnsi="Franklin Gothic Book" w:cs="Arial"/>
          <w:sz w:val="23"/>
          <w:szCs w:val="23"/>
        </w:rPr>
        <w:t>and </w:t>
      </w:r>
      <w:r w:rsidRPr="00885838">
        <w:rPr>
          <w:rFonts w:ascii="Franklin Gothic Book" w:hAnsi="Franklin Gothic Book" w:cs="Arial"/>
          <w:i/>
          <w:iCs/>
          <w:sz w:val="23"/>
          <w:szCs w:val="23"/>
        </w:rPr>
        <w:t>The Heart is a Lonely Hunter</w:t>
      </w:r>
      <w:r w:rsidRPr="00885838">
        <w:rPr>
          <w:rFonts w:ascii="Franklin Gothic Book" w:hAnsi="Franklin Gothic Book" w:cs="Arial"/>
          <w:sz w:val="23"/>
          <w:szCs w:val="23"/>
        </w:rPr>
        <w:t>. Gilman is the recipient of a Guggenheim Fellowship, The Harold and Mimi Steinberg American Theatre Critics Association New Play Award, The Harper Lee Award, The Scott McPherson Award, The Prince Prize for Commissioning New Work, The Roger L. Stevens Award from the Kennedy Center Fund for New American Plays, The Evening Standard Award for Most Promising Playwright, The George Devine Award, The Theatre Masters Visionary Award, The Great Plains Playwright Award, a Global Connections Grant by Theatre Communications Group, an American Scandinavian Foundation Creative Writing Grant and an Illinois Arts Council playwriting fellowship.</w:t>
      </w:r>
      <w:r w:rsidRPr="00885838">
        <w:rPr>
          <w:rFonts w:ascii="Franklin Gothic Book" w:hAnsi="Franklin Gothic Book" w:cs="Arial"/>
          <w:i/>
          <w:iCs/>
          <w:sz w:val="23"/>
          <w:szCs w:val="23"/>
        </w:rPr>
        <w:t> Boy Gets Gir</w:t>
      </w:r>
      <w:r w:rsidRPr="00885838">
        <w:rPr>
          <w:rFonts w:ascii="Franklin Gothic Book" w:hAnsi="Franklin Gothic Book" w:cs="Arial"/>
          <w:sz w:val="23"/>
          <w:szCs w:val="23"/>
        </w:rPr>
        <w:t>l received an Olivier nomination for Best New Play. Gilman was named a finalist for the 2001 Pulitzer Prize for </w:t>
      </w:r>
      <w:r w:rsidRPr="00885838">
        <w:rPr>
          <w:rFonts w:ascii="Franklin Gothic Book" w:hAnsi="Franklin Gothic Book" w:cs="Arial"/>
          <w:i/>
          <w:iCs/>
          <w:sz w:val="23"/>
          <w:szCs w:val="23"/>
        </w:rPr>
        <w:t>The Glory of Living</w:t>
      </w:r>
      <w:r w:rsidRPr="00885838">
        <w:rPr>
          <w:rFonts w:ascii="Franklin Gothic Book" w:hAnsi="Franklin Gothic Book" w:cs="Arial"/>
          <w:sz w:val="23"/>
          <w:szCs w:val="23"/>
        </w:rPr>
        <w:t>. She is a member of the Council of the Dramatists Guild of America and a board member of the ACLU of Illinois. A graduate of the MFA in playwriting program from the University of Iowa, Gilman is now a professor of playwriting and screenwriting at Northwestern University as part of its MFA in Writing for the Screen and Stage program. In 2016, she was inducted into the Alabama Writers Hall of Fame.</w:t>
      </w:r>
    </w:p>
    <w:p w14:paraId="442B5F8C" w14:textId="77777777" w:rsidR="00A644EE" w:rsidRDefault="00A644EE" w:rsidP="00A644EE">
      <w:pPr>
        <w:pStyle w:val="BodyA"/>
        <w:rPr>
          <w:rFonts w:ascii="Franklin Gothic Book" w:hAnsi="Franklin Gothic Book" w:cs="Arial"/>
          <w:sz w:val="23"/>
          <w:szCs w:val="23"/>
        </w:rPr>
      </w:pPr>
    </w:p>
    <w:p w14:paraId="7FCC513C" w14:textId="438E464A" w:rsidR="00A644EE" w:rsidRPr="00E27D43" w:rsidRDefault="00A644EE" w:rsidP="00A644EE">
      <w:pPr>
        <w:pStyle w:val="BodyA"/>
        <w:rPr>
          <w:rFonts w:ascii="Franklin Gothic Book" w:hAnsi="Franklin Gothic Book" w:cs="Arial"/>
          <w:sz w:val="23"/>
          <w:szCs w:val="23"/>
        </w:rPr>
      </w:pPr>
      <w:r w:rsidRPr="00E27D43">
        <w:rPr>
          <w:rFonts w:ascii="Franklin Gothic Book" w:hAnsi="Franklin Gothic Book" w:cs="Arial"/>
          <w:sz w:val="23"/>
          <w:szCs w:val="23"/>
        </w:rPr>
        <w:t>Hailed as “Chicago’s most essential director” (</w:t>
      </w:r>
      <w:r w:rsidRPr="00E27D43">
        <w:rPr>
          <w:rFonts w:ascii="Franklin Gothic Book" w:hAnsi="Franklin Gothic Book" w:cs="Arial"/>
          <w:i/>
          <w:sz w:val="23"/>
          <w:szCs w:val="23"/>
        </w:rPr>
        <w:t>Chicago Tribune</w:t>
      </w:r>
      <w:r w:rsidRPr="00E27D43">
        <w:rPr>
          <w:rFonts w:ascii="Franklin Gothic Book" w:hAnsi="Franklin Gothic Book" w:cs="Arial"/>
          <w:sz w:val="23"/>
          <w:szCs w:val="23"/>
        </w:rPr>
        <w:t xml:space="preserve">), Tony Award-winner </w:t>
      </w:r>
      <w:r w:rsidRPr="00A644EE">
        <w:rPr>
          <w:rFonts w:ascii="Franklin Gothic Book" w:hAnsi="Franklin Gothic Book" w:cs="Arial"/>
          <w:b/>
          <w:sz w:val="23"/>
          <w:szCs w:val="23"/>
        </w:rPr>
        <w:t>Robert Falls</w:t>
      </w:r>
      <w:r w:rsidRPr="00E27D43">
        <w:rPr>
          <w:rFonts w:ascii="Franklin Gothic Book" w:hAnsi="Franklin Gothic Book" w:cs="Arial"/>
          <w:sz w:val="23"/>
          <w:szCs w:val="23"/>
        </w:rPr>
        <w:t>’ theater and opera work over four decades has included ground-breaking new plays, reimagined classics, large-scale musical works and more. Falls</w:t>
      </w:r>
      <w:r>
        <w:rPr>
          <w:rFonts w:ascii="Franklin Gothic Book" w:hAnsi="Franklin Gothic Book" w:cs="Arial"/>
          <w:sz w:val="23"/>
          <w:szCs w:val="23"/>
        </w:rPr>
        <w:t xml:space="preserve">’ major recent projects include </w:t>
      </w:r>
      <w:r w:rsidRPr="00E27D43">
        <w:rPr>
          <w:rFonts w:ascii="Franklin Gothic Book" w:hAnsi="Franklin Gothic Book" w:cs="Arial"/>
          <w:sz w:val="23"/>
          <w:szCs w:val="23"/>
        </w:rPr>
        <w:t xml:space="preserve">a new production of </w:t>
      </w:r>
      <w:r w:rsidRPr="00E27D43">
        <w:rPr>
          <w:rFonts w:ascii="Franklin Gothic Book" w:hAnsi="Franklin Gothic Book" w:cs="Arial"/>
          <w:i/>
          <w:sz w:val="23"/>
          <w:szCs w:val="23"/>
        </w:rPr>
        <w:t xml:space="preserve">Don Giovanni </w:t>
      </w:r>
      <w:r w:rsidRPr="00E27D43">
        <w:rPr>
          <w:rFonts w:ascii="Franklin Gothic Book" w:hAnsi="Franklin Gothic Book" w:cs="Arial"/>
          <w:sz w:val="23"/>
          <w:szCs w:val="23"/>
        </w:rPr>
        <w:t xml:space="preserve">(Lyric Opera of Chicago/Dallas Opera); David Cale’s </w:t>
      </w:r>
      <w:r w:rsidRPr="00E27D43">
        <w:rPr>
          <w:rFonts w:ascii="Franklin Gothic Book" w:hAnsi="Franklin Gothic Book" w:cs="Arial"/>
          <w:i/>
          <w:sz w:val="23"/>
          <w:szCs w:val="23"/>
        </w:rPr>
        <w:t>We’re Only Alive for a Short Amount of Time</w:t>
      </w:r>
      <w:r w:rsidRPr="00E27D43">
        <w:rPr>
          <w:rFonts w:ascii="Franklin Gothic Book" w:hAnsi="Franklin Gothic Book" w:cs="Arial"/>
          <w:sz w:val="23"/>
          <w:szCs w:val="23"/>
        </w:rPr>
        <w:t xml:space="preserve"> (Goodman Theatre and the Public Theater NYC); </w:t>
      </w:r>
      <w:r w:rsidRPr="00E27D43">
        <w:rPr>
          <w:rFonts w:ascii="Franklin Gothic Book" w:hAnsi="Franklin Gothic Book" w:cs="Arial"/>
          <w:i/>
          <w:sz w:val="23"/>
          <w:szCs w:val="23"/>
        </w:rPr>
        <w:t>The Winter’s Tale; An Enemy of the People</w:t>
      </w:r>
      <w:r w:rsidRPr="00E27D43">
        <w:rPr>
          <w:rFonts w:ascii="Franklin Gothic Book" w:hAnsi="Franklin Gothic Book" w:cs="Arial"/>
          <w:sz w:val="23"/>
          <w:szCs w:val="23"/>
        </w:rPr>
        <w:t xml:space="preserve">; a new adaptation for the stage of Roberto Bolaño’s epic novel </w:t>
      </w:r>
      <w:r w:rsidRPr="00E27D43">
        <w:rPr>
          <w:rFonts w:ascii="Franklin Gothic Book" w:hAnsi="Franklin Gothic Book" w:cs="Arial"/>
          <w:i/>
          <w:sz w:val="23"/>
          <w:szCs w:val="23"/>
        </w:rPr>
        <w:t>2666</w:t>
      </w:r>
      <w:r w:rsidRPr="00E27D43">
        <w:rPr>
          <w:rFonts w:ascii="Franklin Gothic Book" w:hAnsi="Franklin Gothic Book" w:cs="Arial"/>
          <w:sz w:val="23"/>
          <w:szCs w:val="23"/>
        </w:rPr>
        <w:t xml:space="preserve">; and </w:t>
      </w:r>
      <w:r w:rsidRPr="00E27D43">
        <w:rPr>
          <w:rFonts w:ascii="Franklin Gothic Book" w:hAnsi="Franklin Gothic Book" w:cs="Arial"/>
          <w:i/>
          <w:sz w:val="23"/>
          <w:szCs w:val="23"/>
        </w:rPr>
        <w:t>The Iceman Cometh</w:t>
      </w:r>
      <w:r w:rsidRPr="00E27D43">
        <w:rPr>
          <w:rFonts w:ascii="Franklin Gothic Book" w:hAnsi="Franklin Gothic Book" w:cs="Arial"/>
          <w:sz w:val="23"/>
          <w:szCs w:val="23"/>
        </w:rPr>
        <w:t>, starring Nathan Lane and Brian Dennehy (Brooklyn Academy of Music). Two of Falls’ most highly acclaimed Broadway productions—</w:t>
      </w:r>
      <w:r w:rsidRPr="00E27D43">
        <w:rPr>
          <w:rFonts w:ascii="Franklin Gothic Book" w:hAnsi="Franklin Gothic Book" w:cs="Arial"/>
          <w:i/>
          <w:sz w:val="23"/>
          <w:szCs w:val="23"/>
        </w:rPr>
        <w:t xml:space="preserve">Death of a Salesman </w:t>
      </w:r>
      <w:r w:rsidRPr="00E27D43">
        <w:rPr>
          <w:rFonts w:ascii="Franklin Gothic Book" w:hAnsi="Franklin Gothic Book" w:cs="Arial"/>
          <w:sz w:val="23"/>
          <w:szCs w:val="23"/>
        </w:rPr>
        <w:t xml:space="preserve">and </w:t>
      </w:r>
      <w:r w:rsidRPr="00E27D43">
        <w:rPr>
          <w:rFonts w:ascii="Franklin Gothic Book" w:hAnsi="Franklin Gothic Book" w:cs="Arial"/>
          <w:i/>
          <w:sz w:val="23"/>
          <w:szCs w:val="23"/>
        </w:rPr>
        <w:t>Long Day’s Journey into Night</w:t>
      </w:r>
      <w:r w:rsidRPr="00E27D43">
        <w:rPr>
          <w:rFonts w:ascii="Franklin Gothic Book" w:hAnsi="Franklin Gothic Book" w:cs="Arial"/>
          <w:sz w:val="23"/>
          <w:szCs w:val="23"/>
        </w:rPr>
        <w:t xml:space="preserve">—first staged at the Goodman, were honored with seven Tony Awards and three Drama Desk Awards. Other noteworthy Broadway productions include </w:t>
      </w:r>
      <w:r w:rsidRPr="00E27D43">
        <w:rPr>
          <w:rFonts w:ascii="Franklin Gothic Book" w:hAnsi="Franklin Gothic Book" w:cs="Arial"/>
          <w:i/>
          <w:sz w:val="23"/>
          <w:szCs w:val="23"/>
        </w:rPr>
        <w:t>Desire under the Elms</w:t>
      </w:r>
      <w:r w:rsidRPr="00E27D43">
        <w:rPr>
          <w:rFonts w:ascii="Franklin Gothic Book" w:hAnsi="Franklin Gothic Book" w:cs="Arial"/>
          <w:sz w:val="23"/>
          <w:szCs w:val="23"/>
        </w:rPr>
        <w:t xml:space="preserve">; </w:t>
      </w:r>
      <w:r w:rsidRPr="00E27D43">
        <w:rPr>
          <w:rFonts w:ascii="Franklin Gothic Book" w:hAnsi="Franklin Gothic Book" w:cs="Arial"/>
          <w:i/>
          <w:sz w:val="23"/>
          <w:szCs w:val="23"/>
        </w:rPr>
        <w:t>The Night of the Iguana</w:t>
      </w:r>
      <w:r w:rsidRPr="00E27D43">
        <w:rPr>
          <w:rFonts w:ascii="Franklin Gothic Book" w:hAnsi="Franklin Gothic Book" w:cs="Arial"/>
          <w:sz w:val="23"/>
          <w:szCs w:val="23"/>
        </w:rPr>
        <w:t xml:space="preserve">; Conor McPherson’s </w:t>
      </w:r>
      <w:r w:rsidRPr="00E27D43">
        <w:rPr>
          <w:rFonts w:ascii="Franklin Gothic Book" w:hAnsi="Franklin Gothic Book" w:cs="Arial"/>
          <w:i/>
          <w:iCs/>
          <w:sz w:val="23"/>
          <w:szCs w:val="23"/>
        </w:rPr>
        <w:t xml:space="preserve">Shining City </w:t>
      </w:r>
      <w:r w:rsidRPr="00E27D43">
        <w:rPr>
          <w:rFonts w:ascii="Franklin Gothic Book" w:hAnsi="Franklin Gothic Book" w:cs="Arial"/>
          <w:iCs/>
          <w:sz w:val="23"/>
          <w:szCs w:val="23"/>
        </w:rPr>
        <w:t>(Tony Award nomination)</w:t>
      </w:r>
      <w:r w:rsidRPr="00E27D43">
        <w:rPr>
          <w:rFonts w:ascii="Franklin Gothic Book" w:hAnsi="Franklin Gothic Book" w:cs="Arial"/>
          <w:sz w:val="23"/>
          <w:szCs w:val="23"/>
        </w:rPr>
        <w:t xml:space="preserve">; Eric Bogosian’s </w:t>
      </w:r>
      <w:r w:rsidRPr="00E27D43">
        <w:rPr>
          <w:rFonts w:ascii="Franklin Gothic Book" w:hAnsi="Franklin Gothic Book" w:cs="Arial"/>
          <w:i/>
          <w:sz w:val="23"/>
          <w:szCs w:val="23"/>
        </w:rPr>
        <w:t xml:space="preserve">Talk Radio </w:t>
      </w:r>
      <w:r w:rsidRPr="00E27D43">
        <w:rPr>
          <w:rFonts w:ascii="Franklin Gothic Book" w:hAnsi="Franklin Gothic Book" w:cs="Arial"/>
          <w:sz w:val="23"/>
          <w:szCs w:val="23"/>
        </w:rPr>
        <w:t xml:space="preserve">(Tony Award nomination); </w:t>
      </w:r>
      <w:r w:rsidRPr="00E27D43">
        <w:rPr>
          <w:rFonts w:ascii="Franklin Gothic Book" w:hAnsi="Franklin Gothic Book" w:cs="Arial"/>
          <w:i/>
          <w:sz w:val="23"/>
          <w:szCs w:val="23"/>
        </w:rPr>
        <w:t>The Rose Tattoo</w:t>
      </w:r>
      <w:r w:rsidRPr="00E27D43">
        <w:rPr>
          <w:rFonts w:ascii="Franklin Gothic Book" w:hAnsi="Franklin Gothic Book" w:cs="Arial"/>
          <w:sz w:val="23"/>
          <w:szCs w:val="23"/>
        </w:rPr>
        <w:t xml:space="preserve"> at Circle in the Square (Tony Award nomination); Horton Foote's Pulitzer Prize-winning </w:t>
      </w:r>
      <w:r w:rsidRPr="00E27D43">
        <w:rPr>
          <w:rFonts w:ascii="Franklin Gothic Book" w:hAnsi="Franklin Gothic Book" w:cs="Arial"/>
          <w:i/>
          <w:sz w:val="23"/>
          <w:szCs w:val="23"/>
        </w:rPr>
        <w:t xml:space="preserve">The Young Man from Atlanta; </w:t>
      </w:r>
      <w:r w:rsidRPr="00E27D43">
        <w:rPr>
          <w:rFonts w:ascii="Franklin Gothic Book" w:hAnsi="Franklin Gothic Book" w:cs="Arial"/>
          <w:sz w:val="23"/>
          <w:szCs w:val="23"/>
        </w:rPr>
        <w:t xml:space="preserve">and </w:t>
      </w:r>
      <w:r w:rsidRPr="00E27D43">
        <w:rPr>
          <w:rFonts w:ascii="Franklin Gothic Book" w:hAnsi="Franklin Gothic Book" w:cs="Arial"/>
          <w:i/>
          <w:iCs/>
          <w:sz w:val="23"/>
          <w:szCs w:val="23"/>
        </w:rPr>
        <w:t>Elton John and Tim Rice’s Aida</w:t>
      </w:r>
      <w:r w:rsidRPr="00E27D43">
        <w:rPr>
          <w:rFonts w:ascii="Franklin Gothic Book" w:hAnsi="Franklin Gothic Book" w:cs="Arial"/>
          <w:i/>
          <w:sz w:val="23"/>
          <w:szCs w:val="23"/>
        </w:rPr>
        <w:t>.</w:t>
      </w:r>
      <w:r w:rsidRPr="00E27D43">
        <w:rPr>
          <w:rFonts w:ascii="Franklin Gothic Book" w:hAnsi="Franklin Gothic Book" w:cs="Arial"/>
          <w:sz w:val="23"/>
          <w:szCs w:val="23"/>
        </w:rPr>
        <w:t xml:space="preserve"> Off-Broadway productions include Beth Henley’s </w:t>
      </w:r>
      <w:r w:rsidRPr="00E27D43">
        <w:rPr>
          <w:rFonts w:ascii="Franklin Gothic Book" w:hAnsi="Franklin Gothic Book" w:cs="Arial"/>
          <w:i/>
          <w:iCs/>
          <w:sz w:val="23"/>
          <w:szCs w:val="23"/>
        </w:rPr>
        <w:t>The Jacksonian</w:t>
      </w:r>
      <w:r w:rsidRPr="00E27D43">
        <w:rPr>
          <w:rFonts w:ascii="Franklin Gothic Book" w:hAnsi="Franklin Gothic Book" w:cs="Arial"/>
          <w:sz w:val="23"/>
          <w:szCs w:val="23"/>
          <w:lang w:val="en"/>
        </w:rPr>
        <w:t xml:space="preserve">; Rebecca Gilman’s </w:t>
      </w:r>
      <w:r w:rsidRPr="00E27D43">
        <w:rPr>
          <w:rFonts w:ascii="Franklin Gothic Book" w:hAnsi="Franklin Gothic Book" w:cs="Arial"/>
          <w:i/>
          <w:sz w:val="23"/>
          <w:szCs w:val="23"/>
        </w:rPr>
        <w:t>Blue Surge</w:t>
      </w:r>
      <w:r w:rsidRPr="00E27D43">
        <w:rPr>
          <w:rFonts w:ascii="Franklin Gothic Book" w:hAnsi="Franklin Gothic Book" w:cs="Arial"/>
          <w:sz w:val="23"/>
          <w:szCs w:val="23"/>
        </w:rPr>
        <w:t>; Nicky Silver’s</w:t>
      </w:r>
      <w:r w:rsidRPr="00E27D43">
        <w:rPr>
          <w:rFonts w:ascii="Franklin Gothic Book" w:hAnsi="Franklin Gothic Book" w:cs="Arial"/>
          <w:i/>
          <w:iCs/>
          <w:sz w:val="23"/>
          <w:szCs w:val="23"/>
        </w:rPr>
        <w:t xml:space="preserve"> The Food Chain</w:t>
      </w:r>
      <w:r w:rsidRPr="00E27D43">
        <w:rPr>
          <w:rFonts w:ascii="Franklin Gothic Book" w:hAnsi="Franklin Gothic Book" w:cs="Arial"/>
          <w:sz w:val="23"/>
          <w:szCs w:val="23"/>
        </w:rPr>
        <w:t xml:space="preserve">; and Eric Bogosian’s </w:t>
      </w:r>
      <w:r w:rsidRPr="00E27D43">
        <w:rPr>
          <w:rFonts w:ascii="Franklin Gothic Book" w:hAnsi="Franklin Gothic Book" w:cs="Arial"/>
          <w:i/>
          <w:sz w:val="23"/>
          <w:szCs w:val="23"/>
        </w:rPr>
        <w:t>subUrbia</w:t>
      </w:r>
      <w:r w:rsidRPr="00E27D43">
        <w:rPr>
          <w:rFonts w:ascii="Franklin Gothic Book" w:hAnsi="Franklin Gothic Book" w:cs="Arial"/>
          <w:sz w:val="23"/>
          <w:szCs w:val="23"/>
        </w:rPr>
        <w:t xml:space="preserve"> at Lincoln Center Theater (Obie Award). For the Goodman, Falls’ extensive credits include </w:t>
      </w:r>
      <w:r w:rsidRPr="00E27D43">
        <w:rPr>
          <w:rFonts w:ascii="Franklin Gothic Book" w:hAnsi="Franklin Gothic Book" w:cs="Arial"/>
          <w:i/>
          <w:sz w:val="23"/>
          <w:szCs w:val="23"/>
        </w:rPr>
        <w:t>King Lea</w:t>
      </w:r>
      <w:r w:rsidRPr="00E27D43">
        <w:rPr>
          <w:rFonts w:ascii="Franklin Gothic Book" w:hAnsi="Franklin Gothic Book" w:cs="Arial"/>
          <w:sz w:val="23"/>
          <w:szCs w:val="23"/>
        </w:rPr>
        <w:t xml:space="preserve">r; </w:t>
      </w:r>
      <w:r w:rsidRPr="00E27D43">
        <w:rPr>
          <w:rFonts w:ascii="Franklin Gothic Book" w:hAnsi="Franklin Gothic Book" w:cs="Arial"/>
          <w:i/>
          <w:sz w:val="23"/>
          <w:szCs w:val="23"/>
        </w:rPr>
        <w:t>Uncle Vanya</w:t>
      </w:r>
      <w:r w:rsidRPr="00E27D43">
        <w:rPr>
          <w:rFonts w:ascii="Franklin Gothic Book" w:hAnsi="Franklin Gothic Book" w:cs="Arial"/>
          <w:sz w:val="23"/>
          <w:szCs w:val="23"/>
        </w:rPr>
        <w:t xml:space="preserve">; </w:t>
      </w:r>
      <w:r w:rsidRPr="00E27D43">
        <w:rPr>
          <w:rFonts w:ascii="Franklin Gothic Book" w:hAnsi="Franklin Gothic Book" w:cs="Arial"/>
          <w:i/>
          <w:sz w:val="23"/>
          <w:szCs w:val="23"/>
        </w:rPr>
        <w:t xml:space="preserve">Measure for Measure; Galileo; The Tempest; Hughie; A Touch of the Poet; The Misanthrope; Landscape of the Body; Three Sisters; Uncle Vanya; </w:t>
      </w:r>
      <w:r w:rsidRPr="00E27D43">
        <w:rPr>
          <w:rFonts w:ascii="Franklin Gothic Book" w:hAnsi="Franklin Gothic Book" w:cs="Arial"/>
          <w:sz w:val="23"/>
          <w:szCs w:val="23"/>
        </w:rPr>
        <w:t xml:space="preserve">his own adaptation of </w:t>
      </w:r>
      <w:r w:rsidRPr="00E27D43">
        <w:rPr>
          <w:rFonts w:ascii="Franklin Gothic Book" w:hAnsi="Franklin Gothic Book" w:cs="Arial"/>
          <w:i/>
          <w:sz w:val="23"/>
          <w:szCs w:val="23"/>
        </w:rPr>
        <w:t>The Seagull</w:t>
      </w:r>
      <w:r w:rsidRPr="00E27D43">
        <w:rPr>
          <w:rFonts w:ascii="Franklin Gothic Book" w:hAnsi="Franklin Gothic Book" w:cs="Arial"/>
          <w:sz w:val="23"/>
          <w:szCs w:val="23"/>
        </w:rPr>
        <w:t xml:space="preserve">; and the Rodgers and Hart musical </w:t>
      </w:r>
      <w:r w:rsidRPr="00E27D43">
        <w:rPr>
          <w:rFonts w:ascii="Franklin Gothic Book" w:hAnsi="Franklin Gothic Book" w:cs="Arial"/>
          <w:i/>
          <w:iCs/>
          <w:sz w:val="23"/>
          <w:szCs w:val="23"/>
        </w:rPr>
        <w:t>Pal Joey</w:t>
      </w:r>
      <w:r w:rsidRPr="00E27D43">
        <w:rPr>
          <w:rFonts w:ascii="Franklin Gothic Book" w:hAnsi="Franklin Gothic Book" w:cs="Arial"/>
          <w:sz w:val="23"/>
          <w:szCs w:val="23"/>
        </w:rPr>
        <w:t xml:space="preserve"> for which he wrote a new book. He also directed the American premiere of Alan Ayckbourn’s </w:t>
      </w:r>
      <w:r w:rsidRPr="00E27D43">
        <w:rPr>
          <w:rFonts w:ascii="Franklin Gothic Book" w:hAnsi="Franklin Gothic Book" w:cs="Arial"/>
          <w:i/>
          <w:sz w:val="23"/>
          <w:szCs w:val="23"/>
        </w:rPr>
        <w:t xml:space="preserve">House </w:t>
      </w:r>
      <w:r w:rsidRPr="00E27D43">
        <w:rPr>
          <w:rFonts w:ascii="Franklin Gothic Book" w:hAnsi="Franklin Gothic Book" w:cs="Arial"/>
          <w:sz w:val="23"/>
          <w:szCs w:val="23"/>
        </w:rPr>
        <w:t xml:space="preserve">and </w:t>
      </w:r>
      <w:r w:rsidRPr="00E27D43">
        <w:rPr>
          <w:rFonts w:ascii="Franklin Gothic Book" w:hAnsi="Franklin Gothic Book" w:cs="Arial"/>
          <w:i/>
          <w:sz w:val="23"/>
          <w:szCs w:val="23"/>
        </w:rPr>
        <w:t xml:space="preserve">Garden, </w:t>
      </w:r>
      <w:r w:rsidRPr="00E27D43">
        <w:rPr>
          <w:rFonts w:ascii="Franklin Gothic Book" w:hAnsi="Franklin Gothic Book" w:cs="Arial"/>
          <w:sz w:val="23"/>
          <w:szCs w:val="23"/>
        </w:rPr>
        <w:t xml:space="preserve">and the world premiere of Arthur Miller’s final play </w:t>
      </w:r>
      <w:r w:rsidRPr="00E27D43">
        <w:rPr>
          <w:rFonts w:ascii="Franklin Gothic Book" w:hAnsi="Franklin Gothic Book" w:cs="Arial"/>
          <w:i/>
          <w:sz w:val="23"/>
          <w:szCs w:val="23"/>
        </w:rPr>
        <w:t>Finishing the Picture</w:t>
      </w:r>
      <w:r w:rsidRPr="00E27D43">
        <w:rPr>
          <w:rFonts w:ascii="Franklin Gothic Book" w:hAnsi="Franklin Gothic Book" w:cs="Arial"/>
          <w:sz w:val="23"/>
          <w:szCs w:val="23"/>
        </w:rPr>
        <w:t>. He is the recipient of multiple Joseph Jefferson Awards, as well as such prestigious honors as the O’Neill Medallion (Eugene</w:t>
      </w:r>
      <w:r w:rsidRPr="00E27D43">
        <w:rPr>
          <w:rFonts w:ascii="Franklin Gothic Book" w:hAnsi="Franklin Gothic Book" w:cs="Arial"/>
          <w:i/>
          <w:iCs/>
          <w:sz w:val="23"/>
          <w:szCs w:val="23"/>
        </w:rPr>
        <w:t xml:space="preserve"> </w:t>
      </w:r>
      <w:r w:rsidRPr="00E27D43">
        <w:rPr>
          <w:rFonts w:ascii="Franklin Gothic Book" w:hAnsi="Franklin Gothic Book" w:cs="Arial"/>
          <w:sz w:val="23"/>
          <w:szCs w:val="23"/>
        </w:rPr>
        <w:t>O’Neill Society) and the Savva Morozov Diamond Award from</w:t>
      </w:r>
      <w:r w:rsidRPr="00E27D43">
        <w:rPr>
          <w:rFonts w:ascii="Franklin Gothic Book" w:hAnsi="Franklin Gothic Book" w:cs="Arial"/>
          <w:i/>
          <w:iCs/>
          <w:sz w:val="23"/>
          <w:szCs w:val="23"/>
        </w:rPr>
        <w:t xml:space="preserve"> </w:t>
      </w:r>
      <w:r w:rsidRPr="00ED728A">
        <w:rPr>
          <w:rFonts w:ascii="Franklin Gothic Book" w:hAnsi="Franklin Gothic Book" w:cs="Arial"/>
          <w:iCs/>
          <w:sz w:val="23"/>
          <w:szCs w:val="23"/>
        </w:rPr>
        <w:t>the</w:t>
      </w:r>
      <w:r w:rsidRPr="00E27D43">
        <w:rPr>
          <w:rFonts w:ascii="Franklin Gothic Book" w:hAnsi="Franklin Gothic Book" w:cs="Arial"/>
          <w:i/>
          <w:iCs/>
          <w:sz w:val="23"/>
          <w:szCs w:val="23"/>
        </w:rPr>
        <w:t xml:space="preserve"> </w:t>
      </w:r>
      <w:r w:rsidRPr="00E27D43">
        <w:rPr>
          <w:rFonts w:ascii="Franklin Gothic Book" w:hAnsi="Franklin Gothic Book" w:cs="Arial"/>
          <w:sz w:val="23"/>
          <w:szCs w:val="23"/>
        </w:rPr>
        <w:t>Moscow Art Theatre. In 2015, Falls was inducted into the American Theater Hall of Fame.</w:t>
      </w:r>
    </w:p>
    <w:p w14:paraId="62219D52" w14:textId="77777777" w:rsidR="00A644EE" w:rsidRPr="00D605B1" w:rsidRDefault="00A644EE" w:rsidP="000B623D">
      <w:pPr>
        <w:rPr>
          <w:rFonts w:ascii="Franklin Gothic Book" w:hAnsi="Franklin Gothic Book"/>
          <w:sz w:val="22"/>
          <w:szCs w:val="22"/>
        </w:rPr>
      </w:pPr>
    </w:p>
    <w:p w14:paraId="66FFFC63" w14:textId="77777777" w:rsidR="00805CF0" w:rsidRDefault="00805CF0" w:rsidP="00C72D74">
      <w:pPr>
        <w:pStyle w:val="Body"/>
        <w:spacing w:after="0" w:line="240" w:lineRule="auto"/>
        <w:rPr>
          <w:rFonts w:ascii="Franklin Gothic Book" w:hAnsi="Franklin Gothic Book"/>
          <w:b/>
        </w:rPr>
      </w:pPr>
    </w:p>
    <w:p w14:paraId="6F1F655B" w14:textId="6E3B46E0" w:rsidR="00C72D74" w:rsidRPr="00746370" w:rsidRDefault="00C72D74" w:rsidP="00C72D74">
      <w:pPr>
        <w:pStyle w:val="Body"/>
        <w:spacing w:after="0" w:line="240" w:lineRule="auto"/>
        <w:rPr>
          <w:rFonts w:ascii="Franklin Gothic Book" w:hAnsi="Franklin Gothic Book"/>
          <w:b/>
        </w:rPr>
      </w:pPr>
      <w:r w:rsidRPr="00746370">
        <w:rPr>
          <w:rFonts w:ascii="Franklin Gothic Book" w:hAnsi="Franklin Gothic Book"/>
          <w:b/>
        </w:rPr>
        <w:t xml:space="preserve">THE COMPANY OF </w:t>
      </w:r>
      <w:r w:rsidR="000B623D">
        <w:rPr>
          <w:rFonts w:ascii="Franklin Gothic Book" w:hAnsi="Franklin Gothic Book"/>
          <w:b/>
          <w:i/>
        </w:rPr>
        <w:t>SWING STATE</w:t>
      </w:r>
    </w:p>
    <w:p w14:paraId="22803CBC" w14:textId="30E8B8E3" w:rsidR="00C72D74" w:rsidRPr="00746370" w:rsidRDefault="00991FC1" w:rsidP="00C72D74">
      <w:pPr>
        <w:pStyle w:val="Body"/>
        <w:spacing w:after="0" w:line="240" w:lineRule="auto"/>
        <w:rPr>
          <w:rFonts w:ascii="Franklin Gothic Book" w:hAnsi="Franklin Gothic Book"/>
          <w:b/>
        </w:rPr>
      </w:pPr>
      <w:r>
        <w:rPr>
          <w:rFonts w:ascii="Franklin Gothic Book" w:hAnsi="Franklin Gothic Book"/>
          <w:b/>
          <w:i/>
        </w:rPr>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9" w:history="1">
        <w:r w:rsidR="00A217B9" w:rsidRPr="00A217B9">
          <w:rPr>
            <w:rStyle w:val="Hyperlink"/>
            <w:rFonts w:ascii="Franklin Gothic Book" w:hAnsi="Franklin Gothic Book"/>
            <w:b/>
            <w:i/>
          </w:rPr>
          <w:t>Play Detail Page</w:t>
        </w:r>
      </w:hyperlink>
      <w:r w:rsidR="00A217B9">
        <w:rPr>
          <w:rFonts w:ascii="Franklin Gothic Book" w:hAnsi="Franklin Gothic Book"/>
          <w:b/>
          <w:i/>
        </w:rPr>
        <w:t xml:space="preserve">. </w:t>
      </w:r>
    </w:p>
    <w:p w14:paraId="2CA6C8B2" w14:textId="77777777" w:rsidR="007E7A0A" w:rsidRDefault="007E7A0A" w:rsidP="00C72D74">
      <w:pPr>
        <w:pStyle w:val="Body"/>
        <w:spacing w:after="0"/>
        <w:rPr>
          <w:rFonts w:ascii="Franklin Gothic Book" w:hAnsi="Franklin Gothic Book"/>
        </w:rPr>
      </w:pPr>
    </w:p>
    <w:p w14:paraId="156E2AAF" w14:textId="29B534FD" w:rsidR="007E7A0A" w:rsidRPr="00A610FE" w:rsidRDefault="00A610FE" w:rsidP="00C34BDF">
      <w:pPr>
        <w:pStyle w:val="Body"/>
        <w:spacing w:after="0" w:line="240" w:lineRule="auto"/>
        <w:rPr>
          <w:rFonts w:ascii="Franklin Gothic Book" w:hAnsi="Franklin Gothic Book"/>
        </w:rPr>
      </w:pPr>
      <w:bookmarkStart w:id="0" w:name="_Hlk110873291"/>
      <w:r w:rsidRPr="00A610FE">
        <w:rPr>
          <w:rFonts w:ascii="Franklin Gothic Book" w:hAnsi="Franklin Gothic Book"/>
        </w:rPr>
        <w:t>Peg</w:t>
      </w:r>
      <w:r w:rsidR="00746370" w:rsidRPr="00A610FE">
        <w:rPr>
          <w:rFonts w:ascii="Franklin Gothic Book" w:hAnsi="Franklin Gothic Book"/>
        </w:rPr>
        <w:t>……</w:t>
      </w:r>
      <w:r w:rsidR="007E7A0A" w:rsidRPr="00A610FE">
        <w:rPr>
          <w:rFonts w:ascii="Franklin Gothic Book" w:hAnsi="Franklin Gothic Book"/>
        </w:rPr>
        <w:t>…..............</w:t>
      </w:r>
      <w:r w:rsidR="00746370" w:rsidRPr="00A610FE">
        <w:rPr>
          <w:rFonts w:ascii="Franklin Gothic Book" w:hAnsi="Franklin Gothic Book"/>
        </w:rPr>
        <w:t>.</w:t>
      </w:r>
      <w:r w:rsidRPr="00A610FE">
        <w:rPr>
          <w:rFonts w:ascii="Franklin Gothic Book" w:hAnsi="Franklin Gothic Book"/>
        </w:rPr>
        <w:t>Mary Be</w:t>
      </w:r>
      <w:r>
        <w:rPr>
          <w:rFonts w:ascii="Franklin Gothic Book" w:hAnsi="Franklin Gothic Book"/>
        </w:rPr>
        <w:t>th Fisher</w:t>
      </w:r>
      <w:r w:rsidR="007142DA" w:rsidRPr="00A610FE">
        <w:rPr>
          <w:rFonts w:ascii="Franklin Gothic Book" w:hAnsi="Franklin Gothic Book"/>
        </w:rPr>
        <w:br/>
      </w:r>
      <w:r>
        <w:rPr>
          <w:rFonts w:ascii="Franklin Gothic Book" w:hAnsi="Franklin Gothic Book"/>
        </w:rPr>
        <w:t>Sheriff Kris</w:t>
      </w:r>
      <w:r w:rsidR="00746370" w:rsidRPr="00A610FE">
        <w:rPr>
          <w:rFonts w:ascii="Franklin Gothic Book" w:hAnsi="Franklin Gothic Book"/>
        </w:rPr>
        <w:t>…………</w:t>
      </w:r>
      <w:r w:rsidR="00797CE0" w:rsidRPr="00A610FE">
        <w:rPr>
          <w:rFonts w:ascii="Franklin Gothic Book" w:hAnsi="Franklin Gothic Book"/>
        </w:rPr>
        <w:t>K</w:t>
      </w:r>
      <w:r>
        <w:rPr>
          <w:rFonts w:ascii="Franklin Gothic Book" w:hAnsi="Franklin Gothic Book"/>
        </w:rPr>
        <w:t>irsten Fitzgerald</w:t>
      </w:r>
      <w:r w:rsidR="007142DA" w:rsidRPr="00A610FE">
        <w:rPr>
          <w:rFonts w:ascii="Franklin Gothic Book" w:hAnsi="Franklin Gothic Book"/>
        </w:rPr>
        <w:br/>
      </w:r>
      <w:bookmarkStart w:id="1" w:name="_Hlk96011484"/>
      <w:r>
        <w:rPr>
          <w:rFonts w:ascii="Franklin Gothic Book" w:hAnsi="Franklin Gothic Book"/>
        </w:rPr>
        <w:t>Dani</w:t>
      </w:r>
      <w:r w:rsidR="007E7A0A" w:rsidRPr="00A610FE">
        <w:rPr>
          <w:rFonts w:ascii="Franklin Gothic Book" w:hAnsi="Franklin Gothic Book"/>
        </w:rPr>
        <w:t>…………………</w:t>
      </w:r>
      <w:r w:rsidR="00446706">
        <w:rPr>
          <w:rFonts w:ascii="Franklin Gothic Book" w:hAnsi="Franklin Gothic Book"/>
        </w:rPr>
        <w:t>..</w:t>
      </w:r>
      <w:r>
        <w:rPr>
          <w:rFonts w:ascii="Franklin Gothic Book" w:hAnsi="Franklin Gothic Book"/>
        </w:rPr>
        <w:t>Anne E. Thompson</w:t>
      </w:r>
    </w:p>
    <w:p w14:paraId="68AEF34A" w14:textId="63DD4C07" w:rsidR="00C34BDF" w:rsidRDefault="00A610FE" w:rsidP="00C34BDF">
      <w:pPr>
        <w:pStyle w:val="Body"/>
        <w:spacing w:after="0" w:line="240" w:lineRule="auto"/>
        <w:rPr>
          <w:rFonts w:ascii="Franklin Gothic Book" w:hAnsi="Franklin Gothic Book"/>
        </w:rPr>
      </w:pPr>
      <w:r>
        <w:rPr>
          <w:rFonts w:ascii="Franklin Gothic Book" w:hAnsi="Franklin Gothic Book"/>
        </w:rPr>
        <w:t>Ryan</w:t>
      </w:r>
      <w:r w:rsidR="00C34BDF">
        <w:rPr>
          <w:rFonts w:ascii="Franklin Gothic Book" w:hAnsi="Franklin Gothic Book"/>
        </w:rPr>
        <w:t>………………</w:t>
      </w:r>
      <w:r w:rsidR="00446706">
        <w:rPr>
          <w:rFonts w:ascii="Franklin Gothic Book" w:hAnsi="Franklin Gothic Book"/>
        </w:rPr>
        <w:t>…</w:t>
      </w:r>
      <w:r w:rsidR="00C34BDF">
        <w:rPr>
          <w:rFonts w:ascii="Franklin Gothic Book" w:hAnsi="Franklin Gothic Book"/>
        </w:rPr>
        <w:t>.</w:t>
      </w:r>
      <w:r>
        <w:rPr>
          <w:rFonts w:ascii="Franklin Gothic Book" w:hAnsi="Franklin Gothic Book"/>
        </w:rPr>
        <w:t xml:space="preserve">Bubba Weiler </w:t>
      </w:r>
    </w:p>
    <w:bookmarkEnd w:id="0"/>
    <w:bookmarkEnd w:id="1"/>
    <w:p w14:paraId="251C958C" w14:textId="77777777" w:rsidR="00C34BDF" w:rsidRDefault="00C34BDF" w:rsidP="00746370">
      <w:pPr>
        <w:pStyle w:val="Body"/>
        <w:spacing w:after="0"/>
        <w:rPr>
          <w:rFonts w:ascii="Franklin Gothic Book" w:hAnsi="Franklin Gothic Book"/>
        </w:rPr>
      </w:pPr>
    </w:p>
    <w:p w14:paraId="38BE98EA" w14:textId="75DE4B27" w:rsidR="00EF64C9" w:rsidRPr="00A610FE" w:rsidRDefault="00A610FE" w:rsidP="00746370">
      <w:pPr>
        <w:pStyle w:val="Body"/>
        <w:spacing w:after="0"/>
        <w:rPr>
          <w:rFonts w:ascii="Franklin Gothic Book" w:hAnsi="Franklin Gothic Book"/>
        </w:rPr>
      </w:pPr>
      <w:r w:rsidRPr="00A610FE">
        <w:rPr>
          <w:rFonts w:ascii="Franklin Gothic Book" w:hAnsi="Franklin Gothic Book"/>
        </w:rPr>
        <w:lastRenderedPageBreak/>
        <w:t>Understudies for this production include Jennifer Engstrom (Sheriff Kris), Jessica Ervin (Dani), Laura T. Fisher (Peg) and Jack Lancaster (Ryan).</w:t>
      </w:r>
    </w:p>
    <w:p w14:paraId="6BF5FEB7" w14:textId="77777777" w:rsidR="00A610FE" w:rsidRDefault="00A610FE" w:rsidP="00746370">
      <w:pPr>
        <w:pStyle w:val="Body"/>
        <w:spacing w:after="0"/>
        <w:rPr>
          <w:rFonts w:ascii="Franklin Gothic Book" w:hAnsi="Franklin Gothic Book"/>
        </w:rPr>
      </w:pPr>
    </w:p>
    <w:p w14:paraId="4EEA13DD" w14:textId="37C15D73" w:rsidR="007142DA" w:rsidRPr="007142DA"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Set Design by </w:t>
      </w:r>
      <w:r w:rsidR="00270857">
        <w:rPr>
          <w:rFonts w:ascii="Franklin Gothic Book" w:hAnsi="Franklin Gothic Book"/>
        </w:rPr>
        <w:t>Todd Rosenthal</w:t>
      </w:r>
    </w:p>
    <w:p w14:paraId="0508E56C" w14:textId="1C3489B3" w:rsidR="007142DA" w:rsidRPr="005C140F"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Costume Design by </w:t>
      </w:r>
      <w:r w:rsidR="00270857">
        <w:rPr>
          <w:rFonts w:ascii="Franklin Gothic Book" w:hAnsi="Franklin Gothic Book"/>
        </w:rPr>
        <w:t xml:space="preserve">Evelyn </w:t>
      </w:r>
      <w:r w:rsidR="00270857" w:rsidRPr="000F2CD3">
        <w:rPr>
          <w:rFonts w:ascii="Franklin Gothic Book" w:hAnsi="Franklin Gothic Book"/>
        </w:rPr>
        <w:t>Danner</w:t>
      </w:r>
    </w:p>
    <w:p w14:paraId="4156156F" w14:textId="2883FA5D" w:rsidR="007142DA" w:rsidRPr="005C140F" w:rsidRDefault="007142DA" w:rsidP="00746370">
      <w:pPr>
        <w:pStyle w:val="Body"/>
        <w:spacing w:after="0" w:line="240" w:lineRule="auto"/>
        <w:rPr>
          <w:rFonts w:ascii="Franklin Gothic Book" w:hAnsi="Franklin Gothic Book"/>
        </w:rPr>
      </w:pPr>
      <w:r w:rsidRPr="000F2CD3">
        <w:rPr>
          <w:rFonts w:ascii="Franklin Gothic Book" w:hAnsi="Franklin Gothic Book"/>
        </w:rPr>
        <w:t>Lighting Design by</w:t>
      </w:r>
      <w:r w:rsidR="00270857" w:rsidRPr="000F2CD3">
        <w:rPr>
          <w:rFonts w:ascii="Franklin Gothic Book" w:hAnsi="Franklin Gothic Book"/>
        </w:rPr>
        <w:t xml:space="preserve"> </w:t>
      </w:r>
      <w:r w:rsidR="000F2CD3" w:rsidRPr="000F2CD3">
        <w:rPr>
          <w:rFonts w:ascii="Franklin Gothic Book" w:hAnsi="Franklin Gothic Book"/>
        </w:rPr>
        <w:t>Eric Southern</w:t>
      </w:r>
    </w:p>
    <w:p w14:paraId="1E811BD1" w14:textId="066D58C4" w:rsidR="007142DA" w:rsidRDefault="00270857" w:rsidP="00746370">
      <w:pPr>
        <w:pStyle w:val="Body"/>
        <w:spacing w:after="0" w:line="240" w:lineRule="auto"/>
        <w:rPr>
          <w:rFonts w:ascii="Franklin Gothic Book" w:hAnsi="Franklin Gothic Book"/>
        </w:rPr>
      </w:pPr>
      <w:r>
        <w:rPr>
          <w:rFonts w:ascii="Franklin Gothic Book" w:hAnsi="Franklin Gothic Book"/>
        </w:rPr>
        <w:t xml:space="preserve">Original Music and </w:t>
      </w:r>
      <w:r w:rsidR="007142DA" w:rsidRPr="007142DA">
        <w:rPr>
          <w:rFonts w:ascii="Franklin Gothic Book" w:hAnsi="Franklin Gothic Book"/>
        </w:rPr>
        <w:t xml:space="preserve">Sound Design by </w:t>
      </w:r>
      <w:r>
        <w:rPr>
          <w:rFonts w:ascii="Franklin Gothic Book" w:hAnsi="Franklin Gothic Book"/>
        </w:rPr>
        <w:t xml:space="preserve">Richard Woodbury </w:t>
      </w:r>
    </w:p>
    <w:p w14:paraId="5A14E842" w14:textId="4F7FA0A7" w:rsidR="007142DA" w:rsidRPr="007142DA" w:rsidRDefault="00DB73F7" w:rsidP="007142DA">
      <w:pPr>
        <w:pStyle w:val="Body"/>
        <w:rPr>
          <w:rFonts w:ascii="Franklin Gothic Book" w:hAnsi="Franklin Gothic Book"/>
        </w:rPr>
      </w:pPr>
      <w:bookmarkStart w:id="2" w:name="_Hlk96075746"/>
      <w:r w:rsidRPr="00DB7807">
        <w:rPr>
          <w:rFonts w:ascii="Franklin Gothic Book" w:hAnsi="Franklin Gothic Book"/>
        </w:rPr>
        <w:t xml:space="preserve">Casting is by </w:t>
      </w:r>
      <w:r w:rsidR="00DB7807" w:rsidRPr="00DB7807">
        <w:rPr>
          <w:rFonts w:ascii="Franklin Gothic Book" w:hAnsi="Franklin Gothic Book"/>
        </w:rPr>
        <w:t>Rachael Jimenez, CSA and Lauren Port, CSA</w:t>
      </w:r>
      <w:r w:rsidR="007C33D8" w:rsidRPr="00DB7807">
        <w:rPr>
          <w:rFonts w:ascii="Franklin Gothic Book" w:hAnsi="Franklin Gothic Book"/>
        </w:rPr>
        <w:t>.</w:t>
      </w:r>
      <w:r w:rsidR="007142DA" w:rsidRPr="00DB7807">
        <w:rPr>
          <w:rFonts w:ascii="Franklin Gothic Book" w:hAnsi="Franklin Gothic Book"/>
        </w:rPr>
        <w:t xml:space="preserve"> </w:t>
      </w:r>
      <w:bookmarkEnd w:id="2"/>
      <w:r w:rsidR="000F2CD3" w:rsidRPr="000F2CD3">
        <w:rPr>
          <w:rFonts w:ascii="Franklin Gothic Book" w:hAnsi="Franklin Gothic Book"/>
        </w:rPr>
        <w:t>Patrick Fries</w:t>
      </w:r>
      <w:r w:rsidR="00270857" w:rsidRPr="000F2CD3">
        <w:rPr>
          <w:rFonts w:ascii="Franklin Gothic Book" w:hAnsi="Franklin Gothic Book"/>
        </w:rPr>
        <w:t xml:space="preserve"> </w:t>
      </w:r>
      <w:r w:rsidR="007142DA" w:rsidRPr="000F2CD3">
        <w:rPr>
          <w:rFonts w:ascii="Franklin Gothic Book" w:hAnsi="Franklin Gothic Book"/>
        </w:rPr>
        <w:t>is the Production Stage Manager</w:t>
      </w:r>
      <w:r w:rsidR="00270857">
        <w:rPr>
          <w:rFonts w:ascii="Franklin Gothic Book" w:hAnsi="Franklin Gothic Book"/>
        </w:rPr>
        <w:t xml:space="preserve"> and Neena Arndt is the Dramaturg.</w:t>
      </w:r>
    </w:p>
    <w:p w14:paraId="27411D10" w14:textId="77777777" w:rsidR="0035480A" w:rsidRDefault="0035480A" w:rsidP="0035480A">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0804B805" w14:textId="77777777" w:rsidR="0035480A" w:rsidRDefault="0035480A" w:rsidP="0035480A">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38145D0D" w14:textId="77777777" w:rsidR="0035480A" w:rsidRDefault="0035480A" w:rsidP="0035480A">
      <w:pPr>
        <w:pStyle w:val="Body"/>
        <w:spacing w:after="0" w:line="240" w:lineRule="auto"/>
        <w:rPr>
          <w:rFonts w:ascii="Franklin Gothic Book" w:hAnsi="Franklin Gothic Book"/>
          <w:b/>
        </w:rPr>
      </w:pPr>
    </w:p>
    <w:p w14:paraId="147F11DA" w14:textId="77777777" w:rsidR="0035480A" w:rsidRDefault="0035480A" w:rsidP="0035480A">
      <w:pPr>
        <w:pStyle w:val="Body"/>
        <w:spacing w:after="0" w:line="240" w:lineRule="auto"/>
        <w:rPr>
          <w:rFonts w:ascii="Franklin Gothic Book" w:hAnsi="Franklin Gothic Book"/>
        </w:rPr>
      </w:pPr>
    </w:p>
    <w:p w14:paraId="69DC8C1F" w14:textId="7B94711F"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ASL-Interpreted: </w:t>
      </w:r>
      <w:r w:rsidRPr="00550C0C">
        <w:rPr>
          <w:rFonts w:ascii="Franklin Gothic Book" w:hAnsi="Franklin Gothic Book"/>
          <w:u w:val="single"/>
        </w:rPr>
        <w:t xml:space="preserve">Friday, </w:t>
      </w:r>
      <w:r>
        <w:rPr>
          <w:rFonts w:ascii="Franklin Gothic Book" w:hAnsi="Franklin Gothic Book"/>
          <w:u w:val="single"/>
        </w:rPr>
        <w:t xml:space="preserve">October </w:t>
      </w:r>
      <w:r w:rsidR="00C34702">
        <w:rPr>
          <w:rFonts w:ascii="Franklin Gothic Book" w:hAnsi="Franklin Gothic Book"/>
          <w:u w:val="single"/>
        </w:rPr>
        <w:t>28</w:t>
      </w:r>
      <w:r w:rsidRPr="00550C0C">
        <w:rPr>
          <w:rFonts w:ascii="Franklin Gothic Book" w:hAnsi="Franklin Gothic Book"/>
          <w:u w:val="single"/>
        </w:rPr>
        <w:t xml:space="preserve"> at </w:t>
      </w:r>
      <w:r>
        <w:rPr>
          <w:rFonts w:ascii="Franklin Gothic Book" w:hAnsi="Franklin Gothic Book"/>
          <w:u w:val="single"/>
        </w:rPr>
        <w:t>8</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08C4A462" w14:textId="7AE2E94A" w:rsidR="00C34702" w:rsidRDefault="00C34702" w:rsidP="0035480A">
      <w:pPr>
        <w:pStyle w:val="Body"/>
        <w:spacing w:after="0" w:line="240" w:lineRule="auto"/>
        <w:rPr>
          <w:rFonts w:ascii="Franklin Gothic Book" w:hAnsi="Franklin Gothic Book"/>
        </w:rPr>
      </w:pPr>
    </w:p>
    <w:p w14:paraId="6E1CA3BB" w14:textId="0DEC0924" w:rsidR="00C34702" w:rsidRDefault="00C34702" w:rsidP="0035480A">
      <w:pPr>
        <w:pStyle w:val="Body"/>
        <w:spacing w:after="0" w:line="240" w:lineRule="auto"/>
        <w:rPr>
          <w:rFonts w:ascii="Franklin Gothic Book" w:hAnsi="Franklin Gothic Book"/>
        </w:rPr>
      </w:pPr>
      <w:r w:rsidRPr="007142DA">
        <w:rPr>
          <w:rFonts w:ascii="Franklin Gothic Book" w:hAnsi="Franklin Gothic Book"/>
        </w:rPr>
        <w:t xml:space="preserve">Touch Tour and Audio-Described Performance: </w:t>
      </w:r>
      <w:r w:rsidRPr="00550C0C">
        <w:rPr>
          <w:rFonts w:ascii="Franklin Gothic Book" w:hAnsi="Franklin Gothic Book"/>
          <w:u w:val="single"/>
        </w:rPr>
        <w:t xml:space="preserve">Saturday, </w:t>
      </w:r>
      <w:r>
        <w:rPr>
          <w:rFonts w:ascii="Franklin Gothic Book" w:hAnsi="Franklin Gothic Book"/>
          <w:u w:val="single"/>
        </w:rPr>
        <w:t>November 5</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protocols</w:t>
      </w:r>
      <w:r w:rsidR="002B27C5">
        <w:rPr>
          <w:rFonts w:ascii="Franklin Gothic Book" w:hAnsi="Franklin Gothic Book"/>
          <w:i/>
        </w:rPr>
        <w:t xml:space="preserve">, </w:t>
      </w:r>
      <w:r w:rsidRPr="00784859">
        <w:rPr>
          <w:rFonts w:ascii="Franklin Gothic Book" w:hAnsi="Franklin Gothic Book"/>
          <w:i/>
        </w:rPr>
        <w:t>but will feature alternate pre-show sensory introductions.</w:t>
      </w:r>
    </w:p>
    <w:p w14:paraId="4CF864BF" w14:textId="77777777" w:rsidR="0035480A" w:rsidRPr="007142DA" w:rsidRDefault="0035480A" w:rsidP="0035480A">
      <w:pPr>
        <w:pStyle w:val="Body"/>
        <w:spacing w:after="0" w:line="240" w:lineRule="auto"/>
        <w:rPr>
          <w:rFonts w:ascii="Franklin Gothic Book" w:hAnsi="Franklin Gothic Book"/>
        </w:rPr>
      </w:pPr>
    </w:p>
    <w:p w14:paraId="703DDD7C" w14:textId="37A6744E"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sidR="00C34702">
        <w:rPr>
          <w:rFonts w:ascii="Franklin Gothic Book" w:hAnsi="Franklin Gothic Book"/>
          <w:u w:val="single"/>
        </w:rPr>
        <w:t>November</w:t>
      </w:r>
      <w:r>
        <w:rPr>
          <w:rFonts w:ascii="Franklin Gothic Book" w:hAnsi="Franklin Gothic Book"/>
          <w:u w:val="single"/>
        </w:rPr>
        <w:t xml:space="preserve"> </w:t>
      </w:r>
      <w:r w:rsidR="00C34702">
        <w:rPr>
          <w:rFonts w:ascii="Franklin Gothic Book" w:hAnsi="Franklin Gothic Book"/>
          <w:u w:val="single"/>
        </w:rPr>
        <w:t>5</w:t>
      </w:r>
      <w:r w:rsidRPr="00550C0C">
        <w:rPr>
          <w:rFonts w:ascii="Franklin Gothic Book" w:hAnsi="Franklin Gothic Book"/>
          <w:u w:val="single"/>
        </w:rPr>
        <w:t xml:space="preserve"> at 8pm</w:t>
      </w:r>
      <w:r w:rsidRPr="007142DA">
        <w:rPr>
          <w:rFonts w:ascii="Franklin Gothic Book" w:hAnsi="Franklin Gothic Book"/>
        </w:rPr>
        <w:t xml:space="preserve">. </w:t>
      </w:r>
    </w:p>
    <w:p w14:paraId="1066BFAF" w14:textId="77777777" w:rsidR="0035480A" w:rsidRPr="007142DA" w:rsidRDefault="0035480A" w:rsidP="0035480A">
      <w:pPr>
        <w:pStyle w:val="Body"/>
        <w:spacing w:after="0" w:line="240" w:lineRule="auto"/>
        <w:rPr>
          <w:rFonts w:ascii="Franklin Gothic Book" w:hAnsi="Franklin Gothic Book"/>
        </w:rPr>
      </w:pPr>
    </w:p>
    <w:p w14:paraId="50D443C3" w14:textId="34B03736"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Open-Captioned: </w:t>
      </w:r>
      <w:r>
        <w:rPr>
          <w:rFonts w:ascii="Franklin Gothic Book" w:hAnsi="Franklin Gothic Book"/>
          <w:u w:val="single"/>
        </w:rPr>
        <w:t xml:space="preserve">Sunday, </w:t>
      </w:r>
      <w:r w:rsidR="00C34702">
        <w:rPr>
          <w:rFonts w:ascii="Franklin Gothic Book" w:hAnsi="Franklin Gothic Book"/>
          <w:u w:val="single"/>
        </w:rPr>
        <w:t>November 6</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A38699A" w14:textId="77777777" w:rsidR="0035480A" w:rsidRDefault="0035480A" w:rsidP="0035480A">
      <w:pPr>
        <w:pStyle w:val="Body"/>
        <w:spacing w:after="0" w:line="240" w:lineRule="auto"/>
        <w:rPr>
          <w:rFonts w:ascii="Franklin Gothic Book" w:hAnsi="Franklin Gothic Book"/>
        </w:rPr>
      </w:pPr>
    </w:p>
    <w:p w14:paraId="61382A03" w14:textId="77777777" w:rsidR="0035480A" w:rsidRDefault="0035480A" w:rsidP="0035480A">
      <w:pPr>
        <w:pStyle w:val="Body"/>
        <w:spacing w:after="0" w:line="240" w:lineRule="auto"/>
        <w:rPr>
          <w:rFonts w:ascii="Franklin Gothic Book" w:hAnsi="Franklin Gothic Book"/>
        </w:rPr>
      </w:pPr>
      <w:r w:rsidRPr="00481A10">
        <w:rPr>
          <w:rFonts w:ascii="Franklin Gothic Book" w:hAnsi="Franklin Gothic Book"/>
        </w:rPr>
        <w:t xml:space="preserve">Please note: </w:t>
      </w:r>
      <w:r>
        <w:rPr>
          <w:rFonts w:ascii="Franklin Gothic Book" w:hAnsi="Franklin Gothic Book"/>
        </w:rPr>
        <w:t>O</w:t>
      </w:r>
      <w:r w:rsidRPr="00481A10">
        <w:rPr>
          <w:rFonts w:ascii="Franklin Gothic Book" w:hAnsi="Franklin Gothic Book"/>
        </w:rPr>
        <w:t xml:space="preserve">ur current Health and Safety Protocols require masks while in the theater. These protocols are subject to change and patrons will be notified in advance of their performance of any shift in our policies. Review our current policy at </w:t>
      </w:r>
      <w:r w:rsidRPr="00511542">
        <w:rPr>
          <w:rFonts w:ascii="Franklin Gothic Book" w:hAnsi="Franklin Gothic Book"/>
          <w:u w:val="single"/>
        </w:rPr>
        <w:t>GoodmanTheatre.org/Protocols</w:t>
      </w:r>
      <w:r w:rsidRPr="00481A10">
        <w:rPr>
          <w:rFonts w:ascii="Franklin Gothic Book" w:hAnsi="Franklin Gothic Book"/>
        </w:rPr>
        <w:t>.</w:t>
      </w:r>
    </w:p>
    <w:p w14:paraId="79C45D42" w14:textId="77777777" w:rsidR="007142DA" w:rsidRDefault="007142DA" w:rsidP="00784859">
      <w:pPr>
        <w:pStyle w:val="Body"/>
        <w:spacing w:after="0" w:line="240" w:lineRule="auto"/>
        <w:rPr>
          <w:rFonts w:ascii="Franklin Gothic Book" w:hAnsi="Franklin Gothic Book"/>
        </w:rPr>
      </w:pPr>
    </w:p>
    <w:p w14:paraId="076FF4B0" w14:textId="16FD31A5" w:rsidR="00805CF0" w:rsidRDefault="00784859" w:rsidP="00805CF0">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805CF0">
      <w:pPr>
        <w:pStyle w:val="Body"/>
        <w:spacing w:after="0" w:line="240" w:lineRule="auto"/>
        <w:rPr>
          <w:rStyle w:val="None"/>
          <w:rFonts w:ascii="Franklin Gothic Book" w:hAnsi="Franklin Gothic Book"/>
          <w:color w:val="201F1E"/>
          <w:u w:color="201F1E"/>
          <w:shd w:val="clear" w:color="auto" w:fill="FFFFFF"/>
        </w:rPr>
      </w:pPr>
      <w:bookmarkStart w:id="3" w:name="_Hlk67049074"/>
    </w:p>
    <w:p w14:paraId="0BF22B3C" w14:textId="50B637AB" w:rsidR="00205D46" w:rsidRPr="00805CF0" w:rsidRDefault="00736392" w:rsidP="00805CF0">
      <w:pPr>
        <w:pStyle w:val="Body"/>
        <w:spacing w:after="0" w:line="240" w:lineRule="auto"/>
        <w:rPr>
          <w:rStyle w:val="None"/>
          <w:rFonts w:ascii="Franklin Gothic Book" w:hAnsi="Franklin Gothic Book"/>
          <w:b/>
          <w:bCs/>
        </w:rPr>
      </w:pPr>
      <w:r w:rsidRPr="009D38FD">
        <w:rPr>
          <w:rStyle w:val="None"/>
          <w:rFonts w:ascii="Franklin Gothic Book" w:hAnsi="Franklin Gothic Book"/>
          <w:color w:val="201F1E"/>
          <w:u w:color="201F1E"/>
          <w:shd w:val="clear" w:color="auto" w:fill="FFFFFF"/>
        </w:rPr>
        <w:t>Chicago</w:t>
      </w:r>
      <w:r w:rsidRPr="009D38FD">
        <w:rPr>
          <w:rStyle w:val="None"/>
          <w:rFonts w:ascii="Franklin Gothic Book" w:hAnsi="Franklin Gothic Book"/>
          <w:color w:val="201F1E"/>
          <w:u w:color="201F1E"/>
          <w:shd w:val="clear" w:color="auto" w:fill="FFFFFF"/>
          <w:rtl/>
          <w:lang w:val="ar-SA"/>
        </w:rPr>
        <w:t>’</w:t>
      </w:r>
      <w:r w:rsidRPr="009D38FD">
        <w:rPr>
          <w:rStyle w:val="None"/>
          <w:rFonts w:ascii="Franklin Gothic Book" w:hAnsi="Franklin Gothic Book"/>
          <w:color w:val="201F1E"/>
          <w:u w:color="201F1E"/>
          <w:shd w:val="clear" w:color="auto" w:fill="FFFFFF"/>
        </w:rPr>
        <w:t xml:space="preserve">s theater since 1925, </w:t>
      </w:r>
      <w:r w:rsidRPr="003D2075">
        <w:rPr>
          <w:rStyle w:val="None"/>
          <w:rFonts w:ascii="Franklin Gothic Book" w:hAnsi="Franklin Gothic Book"/>
          <w:b/>
          <w:color w:val="201F1E"/>
          <w:u w:color="201F1E"/>
          <w:shd w:val="clear" w:color="auto" w:fill="FFFFFF"/>
        </w:rPr>
        <w:t>Goodman Theatre</w:t>
      </w:r>
      <w:r w:rsidR="003D2075">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color w:val="201F1E"/>
          <w:u w:color="201F1E"/>
          <w:shd w:val="clear" w:color="auto" w:fill="FFFFFF"/>
        </w:rPr>
        <w:t>is a not-for-profit arts and community organization in the heart of the Loop, distinguished by the</w:t>
      </w:r>
      <w:r w:rsidRPr="009D38FD">
        <w:rPr>
          <w:rStyle w:val="None"/>
          <w:rFonts w:ascii="Franklin Gothic Book" w:hAnsi="Franklin Gothic Book"/>
          <w:color w:val="201F1E"/>
          <w:u w:color="201F1E"/>
          <w:shd w:val="clear" w:color="auto" w:fill="FFFFFF"/>
          <w:rtl/>
          <w:lang w:val="ar-SA"/>
        </w:rPr>
        <w:t> </w:t>
      </w:r>
      <w:r w:rsidRPr="009D38FD">
        <w:rPr>
          <w:rStyle w:val="None"/>
          <w:rFonts w:ascii="Franklin Gothic Book" w:hAnsi="Franklin Gothic Book"/>
          <w:color w:val="201F1E"/>
          <w:u w:color="201F1E"/>
          <w:shd w:val="clear" w:color="auto" w:fill="FFFFFF"/>
        </w:rPr>
        <w:t>excellence and scope of its artistic programming</w:t>
      </w:r>
      <w:r w:rsidRPr="009D38FD">
        <w:rPr>
          <w:rStyle w:val="None"/>
          <w:rFonts w:ascii="Franklin Gothic Book" w:hAnsi="Franklin Gothic Book"/>
          <w:color w:val="201F1E"/>
          <w:u w:color="201F1E"/>
          <w:shd w:val="clear" w:color="auto" w:fill="FFFFFF"/>
          <w:rtl/>
          <w:lang w:val="ar-SA"/>
        </w:rPr>
        <w:t> </w:t>
      </w:r>
      <w:r w:rsidRPr="009D38FD">
        <w:rPr>
          <w:rStyle w:val="None"/>
          <w:rFonts w:ascii="Franklin Gothic Book" w:hAnsi="Franklin Gothic Book"/>
          <w:color w:val="201F1E"/>
          <w:u w:color="201F1E"/>
          <w:shd w:val="clear" w:color="auto" w:fill="FFFFFF"/>
        </w:rPr>
        <w:t xml:space="preserve">and community engagement. </w:t>
      </w:r>
      <w:r w:rsidR="003D2075">
        <w:rPr>
          <w:rStyle w:val="None"/>
          <w:rFonts w:ascii="Franklin Gothic Book" w:eastAsia="Arial" w:hAnsi="Franklin Gothic Book" w:cs="Arial"/>
          <w:color w:val="201F1E"/>
          <w:u w:color="201F1E"/>
          <w:shd w:val="clear" w:color="auto" w:fill="FFFFFF"/>
        </w:rPr>
        <w:t>T</w:t>
      </w:r>
      <w:r w:rsidRPr="009D38FD">
        <w:rPr>
          <w:rStyle w:val="None"/>
          <w:rFonts w:ascii="Franklin Gothic Book" w:hAnsi="Franklin Gothic Book"/>
          <w:color w:val="201F1E"/>
          <w:u w:color="201F1E"/>
          <w:shd w:val="clear" w:color="auto" w:fill="FFFFFF"/>
        </w:rPr>
        <w:t xml:space="preserve">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9D38FD">
        <w:rPr>
          <w:rStyle w:val="None"/>
          <w:rFonts w:ascii="Franklin Gothic Book" w:hAnsi="Franklin Gothic Book"/>
          <w:i/>
          <w:iCs/>
          <w:color w:val="201F1E"/>
          <w:u w:color="201F1E"/>
          <w:shd w:val="clear" w:color="auto" w:fill="FFFFFF"/>
        </w:rPr>
        <w:t>A Christmas Carol</w:t>
      </w:r>
      <w:r w:rsidRPr="009D38FD">
        <w:rPr>
          <w:rStyle w:val="None"/>
          <w:rFonts w:ascii="Franklin Gothic Book" w:hAnsi="Franklin Gothic Book"/>
          <w:color w:val="201F1E"/>
          <w:u w:color="201F1E"/>
          <w:shd w:val="clear" w:color="auto" w:fill="FFFFFF"/>
        </w:rPr>
        <w:t>, now in its fifth decade, has created a new generation of theatergoers in Chicago. The Goodman also frequently serves as a production and program partner with national and international companies and Chicago’s Off-Loop theaters.</w:t>
      </w:r>
    </w:p>
    <w:p w14:paraId="64715212" w14:textId="77777777" w:rsidR="00205D46" w:rsidRPr="009D38FD" w:rsidRDefault="00205D46">
      <w:pPr>
        <w:pStyle w:val="Default"/>
        <w:rPr>
          <w:rFonts w:ascii="Franklin Gothic Book" w:eastAsia="Arial" w:hAnsi="Franklin Gothic Book" w:cs="Arial"/>
          <w:color w:val="201F1E"/>
          <w:u w:color="201F1E"/>
          <w:shd w:val="clear" w:color="auto" w:fill="FFFFFF"/>
        </w:rPr>
      </w:pPr>
    </w:p>
    <w:p w14:paraId="6A665BFF" w14:textId="77777777"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73E42F35" w14:textId="77777777" w:rsidR="00205D46" w:rsidRPr="009D38FD" w:rsidRDefault="00205D46">
      <w:pPr>
        <w:pStyle w:val="Default"/>
        <w:rPr>
          <w:rFonts w:ascii="Franklin Gothic Book" w:eastAsia="Arial" w:hAnsi="Franklin Gothic Book" w:cs="Arial"/>
          <w:color w:val="201F1E"/>
          <w:u w:color="201F1E"/>
          <w:shd w:val="clear" w:color="auto" w:fill="FFFFFF"/>
        </w:rPr>
      </w:pPr>
    </w:p>
    <w:p w14:paraId="13F401D6" w14:textId="77777777"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 xml:space="preserve">As a cultural and community organization invested in quality, diversity and community, Goodman Theatre is committed to using the art of theater for a better Chicago. Goodman Theatre’s </w:t>
      </w:r>
      <w:hyperlink r:id="rId10" w:history="1">
        <w:r w:rsidRPr="009D38FD">
          <w:rPr>
            <w:rStyle w:val="Hyperlink0"/>
            <w:rFonts w:ascii="Franklin Gothic Book" w:hAnsi="Franklin Gothic Book"/>
          </w:rPr>
          <w:t>Action Plan for Inclusion, Diversity, Equity, Anti-Racism and Access (IDEAA)</w:t>
        </w:r>
      </w:hyperlink>
      <w:r w:rsidRPr="009D38FD">
        <w:rPr>
          <w:rStyle w:val="None"/>
          <w:rFonts w:ascii="Franklin Gothic Book" w:hAnsi="Franklin Gothic Book"/>
          <w:color w:val="201F1E"/>
          <w:u w:color="201F1E"/>
          <w:shd w:val="clear" w:color="auto" w:fill="FFFFFF"/>
        </w:rPr>
        <w:t xml:space="preserve"> was born out of the belief that progress means action, which includes building on the decades-long commitment to using art, assets and resources to contribute to a more just, equitable and anti-racist society.</w:t>
      </w:r>
    </w:p>
    <w:p w14:paraId="12F732B5" w14:textId="77777777" w:rsidR="00205D46" w:rsidRPr="009D38FD" w:rsidRDefault="00205D46">
      <w:pPr>
        <w:pStyle w:val="Default"/>
        <w:rPr>
          <w:rFonts w:ascii="Franklin Gothic Book" w:eastAsia="Arial" w:hAnsi="Franklin Gothic Book" w:cs="Arial"/>
          <w:color w:val="201F1E"/>
          <w:u w:color="201F1E"/>
          <w:shd w:val="clear" w:color="auto" w:fill="FFFFFF"/>
        </w:rPr>
      </w:pPr>
    </w:p>
    <w:p w14:paraId="3060F391" w14:textId="77777777"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 xml:space="preserve">Goodman Theatre was founded by William O. Goodman and his family in honor of their son Kenneth, an important figure in Chicago’s cultural renaissance in the early 1900s. The Goodman family’s legacy lives on through the continued </w:t>
      </w:r>
      <w:r w:rsidRPr="009D38FD">
        <w:rPr>
          <w:rStyle w:val="None"/>
          <w:rFonts w:ascii="Franklin Gothic Book" w:hAnsi="Franklin Gothic Book"/>
          <w:color w:val="201F1E"/>
          <w:u w:color="201F1E"/>
          <w:shd w:val="clear" w:color="auto" w:fill="FFFFFF"/>
        </w:rPr>
        <w:lastRenderedPageBreak/>
        <w:t>work and dedication of Kenneth’s family, including Albert Ivar Goodman, who with his late mother, Edith-Marie Appleton, contributed the necessary funds for the creation on the new Goodman center in 2000.</w:t>
      </w:r>
    </w:p>
    <w:p w14:paraId="126CC2CB" w14:textId="77777777" w:rsidR="00205D46" w:rsidRPr="009D38FD" w:rsidRDefault="00736392">
      <w:pPr>
        <w:pStyle w:val="Default"/>
        <w:bidi/>
        <w:jc w:val="right"/>
        <w:rPr>
          <w:rStyle w:val="None"/>
          <w:rFonts w:ascii="Franklin Gothic Book" w:eastAsia="Arial" w:hAnsi="Franklin Gothic Book" w:cs="Arial"/>
          <w:color w:val="201F1E"/>
          <w:u w:color="201F1E"/>
          <w:shd w:val="clear" w:color="auto" w:fill="FFFFFF"/>
          <w:rtl/>
          <w:lang w:val="ar-SA"/>
        </w:rPr>
      </w:pPr>
      <w:r w:rsidRPr="009D38FD">
        <w:rPr>
          <w:rStyle w:val="None"/>
          <w:rFonts w:ascii="Franklin Gothic Book" w:hAnsi="Franklin Gothic Book"/>
          <w:color w:val="201F1E"/>
          <w:u w:color="201F1E"/>
          <w:shd w:val="clear" w:color="auto" w:fill="FFFFFF"/>
          <w:rtl/>
          <w:lang w:val="ar-SA"/>
        </w:rPr>
        <w:t> </w:t>
      </w:r>
      <w:bookmarkEnd w:id="3"/>
    </w:p>
    <w:p w14:paraId="7179934D" w14:textId="714A8751"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 xml:space="preserve">Today, Goodman Theatre </w:t>
      </w:r>
      <w:r w:rsidR="00805CF0">
        <w:rPr>
          <w:rStyle w:val="None"/>
          <w:rFonts w:ascii="Franklin Gothic Book" w:hAnsi="Franklin Gothic Book"/>
          <w:color w:val="201F1E"/>
          <w:u w:color="201F1E"/>
          <w:shd w:val="clear" w:color="auto" w:fill="FFFFFF"/>
        </w:rPr>
        <w:t xml:space="preserve">is </w:t>
      </w:r>
      <w:r w:rsidR="003D2075">
        <w:rPr>
          <w:rStyle w:val="None"/>
          <w:rFonts w:ascii="Franklin Gothic Book" w:hAnsi="Franklin Gothic Book"/>
          <w:color w:val="201F1E"/>
          <w:u w:color="201F1E"/>
          <w:shd w:val="clear" w:color="auto" w:fill="FFFFFF"/>
        </w:rPr>
        <w:t xml:space="preserve">led by Artistic Director </w:t>
      </w:r>
      <w:r w:rsidR="003D2075" w:rsidRPr="003D2075">
        <w:rPr>
          <w:rStyle w:val="None"/>
          <w:rFonts w:ascii="Franklin Gothic Book" w:hAnsi="Franklin Gothic Book"/>
          <w:b/>
          <w:color w:val="201F1E"/>
          <w:u w:color="201F1E"/>
          <w:shd w:val="clear" w:color="auto" w:fill="FFFFFF"/>
        </w:rPr>
        <w:t>Robert Falls</w:t>
      </w:r>
      <w:r w:rsidR="003D2075">
        <w:rPr>
          <w:rStyle w:val="None"/>
          <w:rFonts w:ascii="Franklin Gothic Book" w:hAnsi="Franklin Gothic Book"/>
          <w:color w:val="201F1E"/>
          <w:u w:color="201F1E"/>
          <w:shd w:val="clear" w:color="auto" w:fill="FFFFFF"/>
        </w:rPr>
        <w:t xml:space="preserve"> </w:t>
      </w:r>
      <w:r w:rsidR="00805CF0">
        <w:rPr>
          <w:rStyle w:val="None"/>
          <w:rFonts w:ascii="Franklin Gothic Book" w:hAnsi="Franklin Gothic Book"/>
          <w:color w:val="201F1E"/>
          <w:u w:color="201F1E"/>
          <w:shd w:val="clear" w:color="auto" w:fill="FFFFFF"/>
        </w:rPr>
        <w:t>(</w:t>
      </w:r>
      <w:r w:rsidR="003D2075" w:rsidRPr="003D2075">
        <w:rPr>
          <w:rStyle w:val="None"/>
          <w:rFonts w:ascii="Franklin Gothic Book" w:hAnsi="Franklin Gothic Book"/>
          <w:b/>
          <w:color w:val="201F1E"/>
          <w:u w:color="201F1E"/>
          <w:shd w:val="clear" w:color="auto" w:fill="FFFFFF"/>
        </w:rPr>
        <w:t>Susan</w:t>
      </w:r>
      <w:r w:rsidR="00C45AF5">
        <w:rPr>
          <w:rStyle w:val="None"/>
          <w:rFonts w:ascii="Franklin Gothic Book" w:hAnsi="Franklin Gothic Book"/>
          <w:b/>
          <w:color w:val="201F1E"/>
          <w:u w:color="201F1E"/>
          <w:shd w:val="clear" w:color="auto" w:fill="FFFFFF"/>
        </w:rPr>
        <w:t xml:space="preserve"> V.</w:t>
      </w:r>
      <w:r w:rsidR="003D2075" w:rsidRPr="003D2075">
        <w:rPr>
          <w:rStyle w:val="None"/>
          <w:rFonts w:ascii="Franklin Gothic Book" w:hAnsi="Franklin Gothic Book"/>
          <w:b/>
          <w:color w:val="201F1E"/>
          <w:u w:color="201F1E"/>
          <w:shd w:val="clear" w:color="auto" w:fill="FFFFFF"/>
        </w:rPr>
        <w:t xml:space="preserve"> Booth</w:t>
      </w:r>
      <w:r w:rsidR="003D2075">
        <w:rPr>
          <w:rStyle w:val="None"/>
          <w:rFonts w:ascii="Franklin Gothic Book" w:hAnsi="Franklin Gothic Book"/>
          <w:color w:val="201F1E"/>
          <w:u w:color="201F1E"/>
          <w:shd w:val="clear" w:color="auto" w:fill="FFFFFF"/>
        </w:rPr>
        <w:t xml:space="preserve"> </w:t>
      </w:r>
      <w:r w:rsidR="00805CF0">
        <w:rPr>
          <w:rStyle w:val="None"/>
          <w:rFonts w:ascii="Franklin Gothic Book" w:hAnsi="Franklin Gothic Book"/>
          <w:color w:val="201F1E"/>
          <w:u w:color="201F1E"/>
          <w:shd w:val="clear" w:color="auto" w:fill="FFFFFF"/>
        </w:rPr>
        <w:t xml:space="preserve">will assume that role </w:t>
      </w:r>
      <w:r w:rsidR="00400B14">
        <w:rPr>
          <w:rStyle w:val="None"/>
          <w:rFonts w:ascii="Franklin Gothic Book" w:hAnsi="Franklin Gothic Book"/>
          <w:color w:val="201F1E"/>
          <w:u w:color="201F1E"/>
          <w:shd w:val="clear" w:color="auto" w:fill="FFFFFF"/>
        </w:rPr>
        <w:t>this</w:t>
      </w:r>
      <w:r w:rsidR="003D2075">
        <w:rPr>
          <w:rStyle w:val="None"/>
          <w:rFonts w:ascii="Franklin Gothic Book" w:hAnsi="Franklin Gothic Book"/>
          <w:color w:val="201F1E"/>
          <w:u w:color="201F1E"/>
          <w:shd w:val="clear" w:color="auto" w:fill="FFFFFF"/>
        </w:rPr>
        <w:t xml:space="preserve"> fall) and Executive Director </w:t>
      </w:r>
      <w:r w:rsidR="003D2075" w:rsidRPr="003D2075">
        <w:rPr>
          <w:rStyle w:val="None"/>
          <w:rFonts w:ascii="Franklin Gothic Book" w:hAnsi="Franklin Gothic Book"/>
          <w:b/>
          <w:color w:val="201F1E"/>
          <w:u w:color="201F1E"/>
          <w:shd w:val="clear" w:color="auto" w:fill="FFFFFF"/>
        </w:rPr>
        <w:t>Roche Schulfer</w:t>
      </w:r>
      <w:r w:rsidR="003D2075">
        <w:rPr>
          <w:rStyle w:val="None"/>
          <w:rFonts w:ascii="Franklin Gothic Book" w:hAnsi="Franklin Gothic Book"/>
          <w:color w:val="201F1E"/>
          <w:u w:color="201F1E"/>
          <w:shd w:val="clear" w:color="auto" w:fill="FFFFFF"/>
        </w:rPr>
        <w:t xml:space="preserve">. Theater leadership </w:t>
      </w:r>
      <w:r w:rsidRPr="009D38FD">
        <w:rPr>
          <w:rStyle w:val="None"/>
          <w:rFonts w:ascii="Franklin Gothic Book" w:hAnsi="Franklin Gothic Book"/>
          <w:color w:val="201F1E"/>
          <w:u w:color="201F1E"/>
          <w:shd w:val="clear" w:color="auto" w:fill="FFFFFF"/>
        </w:rPr>
        <w:t xml:space="preserve">also includes the distinguished members of the Artistic Collective: </w:t>
      </w:r>
      <w:r w:rsidRPr="009D38FD">
        <w:rPr>
          <w:rStyle w:val="None"/>
          <w:rFonts w:ascii="Franklin Gothic Book" w:hAnsi="Franklin Gothic Book"/>
          <w:b/>
          <w:bCs/>
          <w:color w:val="201F1E"/>
          <w:u w:color="201F1E"/>
          <w:shd w:val="clear" w:color="auto" w:fill="FFFFFF"/>
        </w:rPr>
        <w:t>Rebecca Gilman</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Dael Orlandersmith</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Henry Godinez</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Steve Scott</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Kimberly Senior</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Chuck Smith</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Regina Taylor</w:t>
      </w:r>
      <w:r w:rsidR="00784859">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color w:val="201F1E"/>
          <w:u w:color="201F1E"/>
          <w:shd w:val="clear" w:color="auto" w:fill="FFFFFF"/>
        </w:rPr>
        <w:t xml:space="preserve">and </w:t>
      </w:r>
      <w:r w:rsidRPr="009D38FD">
        <w:rPr>
          <w:rStyle w:val="None"/>
          <w:rFonts w:ascii="Franklin Gothic Book" w:hAnsi="Franklin Gothic Book"/>
          <w:b/>
          <w:bCs/>
          <w:color w:val="201F1E"/>
          <w:u w:color="201F1E"/>
          <w:shd w:val="clear" w:color="auto" w:fill="FFFFFF"/>
        </w:rPr>
        <w:t>Mary Zimmerman</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 xml:space="preserve">Jeff Hesse </w:t>
      </w:r>
      <w:r w:rsidRPr="009D38FD">
        <w:rPr>
          <w:rStyle w:val="None"/>
          <w:rFonts w:ascii="Franklin Gothic Book" w:hAnsi="Franklin Gothic Book"/>
          <w:color w:val="201F1E"/>
          <w:u w:color="201F1E"/>
          <w:shd w:val="clear" w:color="auto" w:fill="FFFFFF"/>
        </w:rPr>
        <w:t xml:space="preserve">is Chairman of Goodman Theatre’s Board of Trustees, </w:t>
      </w:r>
      <w:r w:rsidRPr="009D38FD">
        <w:rPr>
          <w:rStyle w:val="None"/>
          <w:rFonts w:ascii="Franklin Gothic Book" w:hAnsi="Franklin Gothic Book"/>
          <w:b/>
          <w:bCs/>
          <w:color w:val="201F1E"/>
          <w:u w:color="201F1E"/>
          <w:shd w:val="clear" w:color="auto" w:fill="FFFFFF"/>
        </w:rPr>
        <w:t>Fran Del Boca</w:t>
      </w:r>
      <w:r w:rsidRPr="009D38FD">
        <w:rPr>
          <w:rStyle w:val="None"/>
          <w:rFonts w:ascii="Franklin Gothic Book" w:hAnsi="Franklin Gothic Book"/>
          <w:color w:val="201F1E"/>
          <w:u w:color="201F1E"/>
          <w:shd w:val="clear" w:color="auto" w:fill="FFFFFF"/>
        </w:rPr>
        <w:t xml:space="preserve"> is Women’s Board President and </w:t>
      </w:r>
      <w:r w:rsidR="00AF52FF" w:rsidRPr="009D38FD">
        <w:rPr>
          <w:rStyle w:val="None"/>
          <w:rFonts w:ascii="Franklin Gothic Book" w:hAnsi="Franklin Gothic Book"/>
          <w:b/>
          <w:bCs/>
          <w:color w:val="201F1E"/>
          <w:u w:color="201F1E"/>
          <w:shd w:val="clear" w:color="auto" w:fill="FFFFFF"/>
        </w:rPr>
        <w:t>Craig McCaw</w:t>
      </w:r>
      <w:r w:rsidRPr="009D38FD">
        <w:rPr>
          <w:rStyle w:val="None"/>
          <w:rFonts w:ascii="Franklin Gothic Book" w:hAnsi="Franklin Gothic Book"/>
          <w:color w:val="201F1E"/>
          <w:u w:color="201F1E"/>
          <w:shd w:val="clear" w:color="auto" w:fill="FFFFFF"/>
        </w:rPr>
        <w:t xml:space="preserve"> is President of the Scenemakers Board for young professionals. </w:t>
      </w:r>
    </w:p>
    <w:p w14:paraId="6014DB98" w14:textId="77777777" w:rsidR="00205D46" w:rsidRPr="009D38FD" w:rsidRDefault="00205D46">
      <w:pPr>
        <w:pStyle w:val="Default"/>
        <w:rPr>
          <w:rFonts w:ascii="Franklin Gothic Book" w:eastAsia="Arial" w:hAnsi="Franklin Gothic Book" w:cs="Arial"/>
          <w:u w:color="000000"/>
        </w:rPr>
      </w:pPr>
    </w:p>
    <w:p w14:paraId="1B394258" w14:textId="77777777" w:rsidR="00205D46" w:rsidRPr="009D38FD" w:rsidRDefault="00736392" w:rsidP="0078485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1"/>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59CE" w14:textId="77777777" w:rsidR="00B01B17" w:rsidRDefault="00B01B17">
      <w:r>
        <w:separator/>
      </w:r>
    </w:p>
  </w:endnote>
  <w:endnote w:type="continuationSeparator" w:id="0">
    <w:p w14:paraId="76DCCE98" w14:textId="77777777" w:rsidR="00B01B17" w:rsidRDefault="00B0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5073" w14:textId="77777777" w:rsidR="00B01B17" w:rsidRDefault="00B01B17">
      <w:r>
        <w:separator/>
      </w:r>
    </w:p>
  </w:footnote>
  <w:footnote w:type="continuationSeparator" w:id="0">
    <w:p w14:paraId="163A0BF3" w14:textId="77777777" w:rsidR="00B01B17" w:rsidRDefault="00B0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53671931">
    <w:abstractNumId w:val="0"/>
  </w:num>
  <w:num w:numId="2" w16cid:durableId="1413743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246E5"/>
    <w:rsid w:val="00040B8D"/>
    <w:rsid w:val="000447AE"/>
    <w:rsid w:val="00054C6C"/>
    <w:rsid w:val="00066490"/>
    <w:rsid w:val="000811D3"/>
    <w:rsid w:val="00083007"/>
    <w:rsid w:val="000A2F35"/>
    <w:rsid w:val="000A337E"/>
    <w:rsid w:val="000A5408"/>
    <w:rsid w:val="000B623D"/>
    <w:rsid w:val="000D4F92"/>
    <w:rsid w:val="000E70AC"/>
    <w:rsid w:val="000F2CD3"/>
    <w:rsid w:val="00116D1A"/>
    <w:rsid w:val="0011796B"/>
    <w:rsid w:val="00117F55"/>
    <w:rsid w:val="001271FB"/>
    <w:rsid w:val="00130298"/>
    <w:rsid w:val="001472ED"/>
    <w:rsid w:val="00163567"/>
    <w:rsid w:val="00170690"/>
    <w:rsid w:val="001722AD"/>
    <w:rsid w:val="001753BF"/>
    <w:rsid w:val="001829F5"/>
    <w:rsid w:val="00183879"/>
    <w:rsid w:val="0018425F"/>
    <w:rsid w:val="00186DEA"/>
    <w:rsid w:val="00196711"/>
    <w:rsid w:val="001B0AD8"/>
    <w:rsid w:val="001B73C8"/>
    <w:rsid w:val="001C2C44"/>
    <w:rsid w:val="001D0D0E"/>
    <w:rsid w:val="001D3513"/>
    <w:rsid w:val="001D3E85"/>
    <w:rsid w:val="001D5764"/>
    <w:rsid w:val="001D5FA0"/>
    <w:rsid w:val="001D6D33"/>
    <w:rsid w:val="001E2B71"/>
    <w:rsid w:val="001E71C5"/>
    <w:rsid w:val="001F0729"/>
    <w:rsid w:val="00205D46"/>
    <w:rsid w:val="002426AB"/>
    <w:rsid w:val="002456E1"/>
    <w:rsid w:val="002470A7"/>
    <w:rsid w:val="00270857"/>
    <w:rsid w:val="0027665D"/>
    <w:rsid w:val="0029395D"/>
    <w:rsid w:val="002A6227"/>
    <w:rsid w:val="002B27C5"/>
    <w:rsid w:val="002C7687"/>
    <w:rsid w:val="002D6BED"/>
    <w:rsid w:val="002E77BF"/>
    <w:rsid w:val="002E7E7B"/>
    <w:rsid w:val="003145F3"/>
    <w:rsid w:val="003158B2"/>
    <w:rsid w:val="0033291A"/>
    <w:rsid w:val="00332F6F"/>
    <w:rsid w:val="003437FB"/>
    <w:rsid w:val="0035480A"/>
    <w:rsid w:val="00364796"/>
    <w:rsid w:val="00387CD5"/>
    <w:rsid w:val="0039633C"/>
    <w:rsid w:val="003B4ED0"/>
    <w:rsid w:val="003B566F"/>
    <w:rsid w:val="003B7289"/>
    <w:rsid w:val="003C159F"/>
    <w:rsid w:val="003D2075"/>
    <w:rsid w:val="003D3533"/>
    <w:rsid w:val="003D3ED2"/>
    <w:rsid w:val="00400B14"/>
    <w:rsid w:val="0040451A"/>
    <w:rsid w:val="00405A64"/>
    <w:rsid w:val="004349B0"/>
    <w:rsid w:val="00435EE9"/>
    <w:rsid w:val="00446706"/>
    <w:rsid w:val="0044742D"/>
    <w:rsid w:val="00462A8C"/>
    <w:rsid w:val="00464150"/>
    <w:rsid w:val="00474C1C"/>
    <w:rsid w:val="004774B2"/>
    <w:rsid w:val="00481B5B"/>
    <w:rsid w:val="004834A7"/>
    <w:rsid w:val="00490A65"/>
    <w:rsid w:val="004927D2"/>
    <w:rsid w:val="004B5D6C"/>
    <w:rsid w:val="004B74A5"/>
    <w:rsid w:val="004C71BD"/>
    <w:rsid w:val="004D2195"/>
    <w:rsid w:val="004D4608"/>
    <w:rsid w:val="004E5B73"/>
    <w:rsid w:val="004F178E"/>
    <w:rsid w:val="004F19F6"/>
    <w:rsid w:val="00507237"/>
    <w:rsid w:val="005176B1"/>
    <w:rsid w:val="0052540D"/>
    <w:rsid w:val="00527F59"/>
    <w:rsid w:val="0054124D"/>
    <w:rsid w:val="00541918"/>
    <w:rsid w:val="00550C0C"/>
    <w:rsid w:val="00554277"/>
    <w:rsid w:val="00554D00"/>
    <w:rsid w:val="00573BBB"/>
    <w:rsid w:val="00584A9D"/>
    <w:rsid w:val="005A01B7"/>
    <w:rsid w:val="005A6AA0"/>
    <w:rsid w:val="005B3AB1"/>
    <w:rsid w:val="005B5367"/>
    <w:rsid w:val="005C140F"/>
    <w:rsid w:val="005D0280"/>
    <w:rsid w:val="005D02A0"/>
    <w:rsid w:val="005D666F"/>
    <w:rsid w:val="005E76A7"/>
    <w:rsid w:val="005F65F4"/>
    <w:rsid w:val="006004DF"/>
    <w:rsid w:val="006017C3"/>
    <w:rsid w:val="00612F65"/>
    <w:rsid w:val="00647A77"/>
    <w:rsid w:val="00665379"/>
    <w:rsid w:val="00690D9A"/>
    <w:rsid w:val="00693114"/>
    <w:rsid w:val="006A0695"/>
    <w:rsid w:val="006D6CE0"/>
    <w:rsid w:val="006E4455"/>
    <w:rsid w:val="006F5911"/>
    <w:rsid w:val="00705838"/>
    <w:rsid w:val="00710ADA"/>
    <w:rsid w:val="007142DA"/>
    <w:rsid w:val="00717B3E"/>
    <w:rsid w:val="007313D9"/>
    <w:rsid w:val="00733612"/>
    <w:rsid w:val="00734051"/>
    <w:rsid w:val="00736392"/>
    <w:rsid w:val="00746370"/>
    <w:rsid w:val="007520AD"/>
    <w:rsid w:val="00761E40"/>
    <w:rsid w:val="007629B9"/>
    <w:rsid w:val="007657E8"/>
    <w:rsid w:val="0076676E"/>
    <w:rsid w:val="0077185E"/>
    <w:rsid w:val="00784859"/>
    <w:rsid w:val="007942D0"/>
    <w:rsid w:val="00797CE0"/>
    <w:rsid w:val="007A1902"/>
    <w:rsid w:val="007A587F"/>
    <w:rsid w:val="007A67E6"/>
    <w:rsid w:val="007C33D8"/>
    <w:rsid w:val="007C7243"/>
    <w:rsid w:val="007E1B36"/>
    <w:rsid w:val="007E7A0A"/>
    <w:rsid w:val="007F69D4"/>
    <w:rsid w:val="007F72EE"/>
    <w:rsid w:val="00802054"/>
    <w:rsid w:val="00805CF0"/>
    <w:rsid w:val="00811137"/>
    <w:rsid w:val="00830513"/>
    <w:rsid w:val="00834FAD"/>
    <w:rsid w:val="008412C4"/>
    <w:rsid w:val="00866DF6"/>
    <w:rsid w:val="00880229"/>
    <w:rsid w:val="00880870"/>
    <w:rsid w:val="00883E80"/>
    <w:rsid w:val="00884555"/>
    <w:rsid w:val="00885838"/>
    <w:rsid w:val="00885A7A"/>
    <w:rsid w:val="008921E1"/>
    <w:rsid w:val="008A4003"/>
    <w:rsid w:val="008A4FF8"/>
    <w:rsid w:val="008A7AF8"/>
    <w:rsid w:val="008B0C95"/>
    <w:rsid w:val="008B1046"/>
    <w:rsid w:val="008B43DC"/>
    <w:rsid w:val="008C6018"/>
    <w:rsid w:val="008D08AB"/>
    <w:rsid w:val="008D6661"/>
    <w:rsid w:val="009018FF"/>
    <w:rsid w:val="009267F0"/>
    <w:rsid w:val="0093098F"/>
    <w:rsid w:val="00931491"/>
    <w:rsid w:val="009368A5"/>
    <w:rsid w:val="009429AB"/>
    <w:rsid w:val="00946C21"/>
    <w:rsid w:val="00961686"/>
    <w:rsid w:val="00962B0D"/>
    <w:rsid w:val="00983A42"/>
    <w:rsid w:val="00991FC1"/>
    <w:rsid w:val="009956F0"/>
    <w:rsid w:val="009B3DB1"/>
    <w:rsid w:val="009B5D72"/>
    <w:rsid w:val="009C2089"/>
    <w:rsid w:val="009D38FD"/>
    <w:rsid w:val="009F374A"/>
    <w:rsid w:val="00A051AB"/>
    <w:rsid w:val="00A217B9"/>
    <w:rsid w:val="00A222B8"/>
    <w:rsid w:val="00A22E59"/>
    <w:rsid w:val="00A40BFB"/>
    <w:rsid w:val="00A41FD7"/>
    <w:rsid w:val="00A442A5"/>
    <w:rsid w:val="00A56E71"/>
    <w:rsid w:val="00A610FE"/>
    <w:rsid w:val="00A644EE"/>
    <w:rsid w:val="00A64EB6"/>
    <w:rsid w:val="00A66300"/>
    <w:rsid w:val="00A74603"/>
    <w:rsid w:val="00A75F06"/>
    <w:rsid w:val="00A8483C"/>
    <w:rsid w:val="00A87325"/>
    <w:rsid w:val="00A92F28"/>
    <w:rsid w:val="00AB7630"/>
    <w:rsid w:val="00AC1E9D"/>
    <w:rsid w:val="00AD1832"/>
    <w:rsid w:val="00AE4148"/>
    <w:rsid w:val="00AF52FF"/>
    <w:rsid w:val="00AF597F"/>
    <w:rsid w:val="00B01B17"/>
    <w:rsid w:val="00B027F9"/>
    <w:rsid w:val="00B07FD7"/>
    <w:rsid w:val="00B112C2"/>
    <w:rsid w:val="00B1141F"/>
    <w:rsid w:val="00B1194C"/>
    <w:rsid w:val="00B231C9"/>
    <w:rsid w:val="00B3513D"/>
    <w:rsid w:val="00B40D92"/>
    <w:rsid w:val="00B43D7B"/>
    <w:rsid w:val="00B45D0A"/>
    <w:rsid w:val="00B616B7"/>
    <w:rsid w:val="00B83E1D"/>
    <w:rsid w:val="00B906E5"/>
    <w:rsid w:val="00B91509"/>
    <w:rsid w:val="00BB535E"/>
    <w:rsid w:val="00BC595F"/>
    <w:rsid w:val="00BD505E"/>
    <w:rsid w:val="00BE7972"/>
    <w:rsid w:val="00BE7E01"/>
    <w:rsid w:val="00C00D65"/>
    <w:rsid w:val="00C07E88"/>
    <w:rsid w:val="00C16A88"/>
    <w:rsid w:val="00C16AC1"/>
    <w:rsid w:val="00C228F3"/>
    <w:rsid w:val="00C247B4"/>
    <w:rsid w:val="00C25F00"/>
    <w:rsid w:val="00C30467"/>
    <w:rsid w:val="00C32416"/>
    <w:rsid w:val="00C34702"/>
    <w:rsid w:val="00C34BDF"/>
    <w:rsid w:val="00C4008A"/>
    <w:rsid w:val="00C45AF5"/>
    <w:rsid w:val="00C62C60"/>
    <w:rsid w:val="00C72D74"/>
    <w:rsid w:val="00C753D3"/>
    <w:rsid w:val="00C75967"/>
    <w:rsid w:val="00C77618"/>
    <w:rsid w:val="00C869FF"/>
    <w:rsid w:val="00CA6171"/>
    <w:rsid w:val="00CB29E6"/>
    <w:rsid w:val="00CB75E3"/>
    <w:rsid w:val="00CC03B1"/>
    <w:rsid w:val="00CC29A8"/>
    <w:rsid w:val="00CC3CF9"/>
    <w:rsid w:val="00CD4C6F"/>
    <w:rsid w:val="00CD5605"/>
    <w:rsid w:val="00CD751F"/>
    <w:rsid w:val="00CD7E2C"/>
    <w:rsid w:val="00CF0EAB"/>
    <w:rsid w:val="00CF13AB"/>
    <w:rsid w:val="00CF199D"/>
    <w:rsid w:val="00D133BD"/>
    <w:rsid w:val="00D332C1"/>
    <w:rsid w:val="00D45DD6"/>
    <w:rsid w:val="00D4604E"/>
    <w:rsid w:val="00D605B1"/>
    <w:rsid w:val="00D61BE9"/>
    <w:rsid w:val="00D764D7"/>
    <w:rsid w:val="00D864F9"/>
    <w:rsid w:val="00D93EFE"/>
    <w:rsid w:val="00DA2EE4"/>
    <w:rsid w:val="00DA5AEC"/>
    <w:rsid w:val="00DB43E7"/>
    <w:rsid w:val="00DB73F7"/>
    <w:rsid w:val="00DB7807"/>
    <w:rsid w:val="00DC3EB3"/>
    <w:rsid w:val="00DD6C0D"/>
    <w:rsid w:val="00DE3091"/>
    <w:rsid w:val="00DE744E"/>
    <w:rsid w:val="00E10E01"/>
    <w:rsid w:val="00E11163"/>
    <w:rsid w:val="00E1617E"/>
    <w:rsid w:val="00E16849"/>
    <w:rsid w:val="00E2556C"/>
    <w:rsid w:val="00E463D8"/>
    <w:rsid w:val="00E55382"/>
    <w:rsid w:val="00E60A39"/>
    <w:rsid w:val="00E61591"/>
    <w:rsid w:val="00E630B1"/>
    <w:rsid w:val="00E7424B"/>
    <w:rsid w:val="00E86C07"/>
    <w:rsid w:val="00EA564F"/>
    <w:rsid w:val="00EB40E8"/>
    <w:rsid w:val="00EB7DC9"/>
    <w:rsid w:val="00ED0B90"/>
    <w:rsid w:val="00ED591C"/>
    <w:rsid w:val="00ED7287"/>
    <w:rsid w:val="00EE27EA"/>
    <w:rsid w:val="00EE7363"/>
    <w:rsid w:val="00EF2B5B"/>
    <w:rsid w:val="00EF64C9"/>
    <w:rsid w:val="00F00D13"/>
    <w:rsid w:val="00F01721"/>
    <w:rsid w:val="00F122B7"/>
    <w:rsid w:val="00F17B93"/>
    <w:rsid w:val="00F266C8"/>
    <w:rsid w:val="00F322D6"/>
    <w:rsid w:val="00F41808"/>
    <w:rsid w:val="00F418F2"/>
    <w:rsid w:val="00F505A0"/>
    <w:rsid w:val="00F54520"/>
    <w:rsid w:val="00F54C5D"/>
    <w:rsid w:val="00F64745"/>
    <w:rsid w:val="00F676F2"/>
    <w:rsid w:val="00F8056C"/>
    <w:rsid w:val="00F83465"/>
    <w:rsid w:val="00F8422B"/>
    <w:rsid w:val="00FA7BE7"/>
    <w:rsid w:val="00FA7F42"/>
    <w:rsid w:val="00FB1920"/>
    <w:rsid w:val="00FB1B87"/>
    <w:rsid w:val="00FB38E9"/>
    <w:rsid w:val="00FB45E8"/>
    <w:rsid w:val="00FB76DE"/>
    <w:rsid w:val="00FC057C"/>
    <w:rsid w:val="00FC48B0"/>
    <w:rsid w:val="00FC7134"/>
    <w:rsid w:val="00FD1D99"/>
    <w:rsid w:val="00FE08B4"/>
    <w:rsid w:val="00FE2073"/>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05BD0A70-FCF5-4E63-A469-3E531EF4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GoodmanTheat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dmantheatre.org/Accountability" TargetMode="External"/><Relationship Id="rId4" Type="http://schemas.openxmlformats.org/officeDocument/2006/relationships/settings" Target="settings.xml"/><Relationship Id="rId9" Type="http://schemas.openxmlformats.org/officeDocument/2006/relationships/hyperlink" Target="https://www.goodmantheatre.org/swingst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88CF-4933-4320-8B18-7065BB4C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36</cp:revision>
  <dcterms:created xsi:type="dcterms:W3CDTF">2022-08-12T19:23:00Z</dcterms:created>
  <dcterms:modified xsi:type="dcterms:W3CDTF">2022-08-24T14:41:00Z</dcterms:modified>
</cp:coreProperties>
</file>