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3B77B23F"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F70BBD">
        <w:rPr>
          <w:rStyle w:val="None"/>
          <w:rFonts w:ascii="Franklin Gothic Book" w:hAnsi="Franklin Gothic Book"/>
          <w:b/>
          <w:bCs/>
        </w:rPr>
        <w:t>January</w:t>
      </w:r>
      <w:r w:rsidR="00856146">
        <w:rPr>
          <w:rStyle w:val="None"/>
          <w:rFonts w:ascii="Franklin Gothic Book" w:hAnsi="Franklin Gothic Book"/>
          <w:b/>
          <w:bCs/>
        </w:rPr>
        <w:t xml:space="preserve"> </w:t>
      </w:r>
      <w:r w:rsidR="00F70BBD">
        <w:rPr>
          <w:rStyle w:val="None"/>
          <w:rFonts w:ascii="Franklin Gothic Book" w:hAnsi="Franklin Gothic Book"/>
          <w:b/>
          <w:bCs/>
        </w:rPr>
        <w:t>25</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7E7F780A" w14:textId="79B126CB" w:rsidR="00A464A8" w:rsidRDefault="00440E1A" w:rsidP="00A464A8">
      <w:pPr>
        <w:pStyle w:val="Body"/>
        <w:spacing w:after="0" w:line="240" w:lineRule="auto"/>
        <w:jc w:val="center"/>
        <w:rPr>
          <w:rFonts w:ascii="Franklin Gothic Book" w:hAnsi="Franklin Gothic Book"/>
          <w:b/>
          <w:bCs/>
        </w:rPr>
      </w:pPr>
      <w:r>
        <w:rPr>
          <w:rFonts w:ascii="Franklin Gothic Book" w:hAnsi="Franklin Gothic Book"/>
          <w:b/>
          <w:bCs/>
        </w:rPr>
        <w:t xml:space="preserve">ATRA ASDOU LEADS </w:t>
      </w:r>
      <w:r w:rsidR="00A464A8">
        <w:rPr>
          <w:rFonts w:ascii="Franklin Gothic Book" w:hAnsi="Franklin Gothic Book"/>
          <w:b/>
          <w:bCs/>
        </w:rPr>
        <w:t>THE</w:t>
      </w:r>
      <w:r>
        <w:rPr>
          <w:rFonts w:ascii="Franklin Gothic Book" w:hAnsi="Franklin Gothic Book"/>
          <w:b/>
          <w:bCs/>
        </w:rPr>
        <w:t xml:space="preserve"> CAST OF </w:t>
      </w:r>
      <w:r w:rsidR="00830156">
        <w:rPr>
          <w:rFonts w:ascii="Franklin Gothic Book" w:hAnsi="Franklin Gothic Book"/>
          <w:b/>
          <w:bCs/>
        </w:rPr>
        <w:t>MARTIN YOUSIF ZEBARI</w:t>
      </w:r>
      <w:r w:rsidR="00A464A8">
        <w:rPr>
          <w:rFonts w:ascii="Franklin Gothic Book" w:hAnsi="Franklin Gothic Book"/>
          <w:b/>
          <w:bCs/>
        </w:rPr>
        <w:t xml:space="preserve">’S </w:t>
      </w:r>
      <w:r w:rsidR="00A464A8">
        <w:rPr>
          <w:rFonts w:ascii="Franklin Gothic Book" w:hAnsi="Franklin Gothic Book"/>
          <w:b/>
          <w:bCs/>
          <w:i/>
          <w:iCs/>
        </w:rPr>
        <w:t>LAYALINA</w:t>
      </w:r>
      <w:r w:rsidR="00A464A8">
        <w:rPr>
          <w:rFonts w:ascii="Franklin Gothic Book" w:hAnsi="Franklin Gothic Book"/>
          <w:b/>
          <w:bCs/>
        </w:rPr>
        <w:t xml:space="preserve">, </w:t>
      </w:r>
    </w:p>
    <w:p w14:paraId="220989CE" w14:textId="5A22A777" w:rsidR="00440E1A" w:rsidRPr="00440E1A" w:rsidRDefault="00A464A8" w:rsidP="00A464A8">
      <w:pPr>
        <w:pStyle w:val="Body"/>
        <w:spacing w:after="0" w:line="240" w:lineRule="auto"/>
        <w:jc w:val="center"/>
        <w:rPr>
          <w:rFonts w:ascii="Franklin Gothic Book" w:hAnsi="Franklin Gothic Book"/>
          <w:b/>
          <w:bCs/>
        </w:rPr>
      </w:pPr>
      <w:r>
        <w:rPr>
          <w:rFonts w:ascii="Franklin Gothic Book" w:hAnsi="Franklin Gothic Book"/>
          <w:b/>
          <w:bCs/>
        </w:rPr>
        <w:t xml:space="preserve">A WORLD PREMIERE DIRECTED BY SIVAN BATTAT, </w:t>
      </w:r>
      <w:r w:rsidR="00440E1A" w:rsidRPr="00440E1A">
        <w:rPr>
          <w:rFonts w:ascii="Franklin Gothic Book" w:hAnsi="Franklin Gothic Book"/>
          <w:b/>
          <w:bCs/>
          <w:u w:val="single"/>
        </w:rPr>
        <w:t>MARCH 3 – APRIL 2</w:t>
      </w:r>
      <w:r w:rsidR="00440E1A">
        <w:rPr>
          <w:rFonts w:ascii="Franklin Gothic Book" w:hAnsi="Franklin Gothic Book"/>
          <w:b/>
          <w:bCs/>
        </w:rPr>
        <w:t xml:space="preserve"> IN THE OWEN THEATRE</w:t>
      </w:r>
    </w:p>
    <w:p w14:paraId="045C203B" w14:textId="5D4D1ACC" w:rsidR="00DF64DE" w:rsidRDefault="00DF64DE" w:rsidP="00A464A8">
      <w:pPr>
        <w:pStyle w:val="Body"/>
        <w:spacing w:after="0" w:line="240" w:lineRule="auto"/>
        <w:rPr>
          <w:rFonts w:ascii="Franklin Gothic Book" w:hAnsi="Franklin Gothic Book"/>
          <w:b/>
          <w:bCs/>
          <w:spacing w:val="-4"/>
        </w:rPr>
      </w:pPr>
    </w:p>
    <w:p w14:paraId="7209FA1E" w14:textId="7DA1F46A" w:rsidR="00DF64DE" w:rsidRDefault="00DF64DE" w:rsidP="009018FF">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A464A8">
        <w:rPr>
          <w:rFonts w:ascii="Franklin Gothic Book" w:hAnsi="Franklin Gothic Book"/>
          <w:b/>
          <w:bCs/>
          <w:spacing w:val="-4"/>
        </w:rPr>
        <w:t>MARCH 8</w:t>
      </w:r>
      <w:r>
        <w:rPr>
          <w:rFonts w:ascii="Franklin Gothic Book" w:hAnsi="Franklin Gothic Book"/>
          <w:b/>
          <w:bCs/>
          <w:spacing w:val="-4"/>
        </w:rPr>
        <w:t xml:space="preserve"> “SWANASA COMMUNITY NIGHT”</w:t>
      </w:r>
      <w:r w:rsidR="00A464A8">
        <w:rPr>
          <w:rFonts w:ascii="Franklin Gothic Book" w:hAnsi="Franklin Gothic Book"/>
          <w:b/>
          <w:bCs/>
          <w:spacing w:val="-4"/>
        </w:rPr>
        <w:t xml:space="preserve"> INCLUDES </w:t>
      </w:r>
      <w:r>
        <w:rPr>
          <w:rFonts w:ascii="Franklin Gothic Book" w:hAnsi="Franklin Gothic Book"/>
          <w:b/>
          <w:bCs/>
          <w:spacing w:val="-4"/>
        </w:rPr>
        <w:t>PRE-</w:t>
      </w:r>
      <w:r w:rsidR="00A464A8">
        <w:rPr>
          <w:rFonts w:ascii="Franklin Gothic Book" w:hAnsi="Franklin Gothic Book"/>
          <w:b/>
          <w:bCs/>
          <w:spacing w:val="-4"/>
        </w:rPr>
        <w:t xml:space="preserve"> AND POST-</w:t>
      </w:r>
      <w:r>
        <w:rPr>
          <w:rFonts w:ascii="Franklin Gothic Book" w:hAnsi="Franklin Gothic Book"/>
          <w:b/>
          <w:bCs/>
          <w:spacing w:val="-4"/>
        </w:rPr>
        <w:t>SHOW RECEPTION</w:t>
      </w:r>
      <w:r w:rsidR="00A464A8">
        <w:rPr>
          <w:rFonts w:ascii="Franklin Gothic Book" w:hAnsi="Franklin Gothic Book"/>
          <w:b/>
          <w:bCs/>
          <w:spacing w:val="-4"/>
        </w:rPr>
        <w:t>S WITH THE ARTISTS</w:t>
      </w:r>
      <w:r>
        <w:rPr>
          <w:rFonts w:ascii="Franklin Gothic Book" w:hAnsi="Franklin Gothic Book"/>
          <w:b/>
          <w:bCs/>
          <w:spacing w:val="-4"/>
        </w:rPr>
        <w:t>***</w:t>
      </w:r>
    </w:p>
    <w:p w14:paraId="56A2E45E" w14:textId="40EC200B" w:rsidR="00CA6171" w:rsidRDefault="00CA6171" w:rsidP="0C20F55A">
      <w:pPr>
        <w:pStyle w:val="Body"/>
        <w:spacing w:after="0" w:line="240" w:lineRule="auto"/>
        <w:jc w:val="center"/>
        <w:rPr>
          <w:rFonts w:ascii="Franklin Gothic Book" w:hAnsi="Franklin Gothic Book"/>
          <w:b/>
          <w:bCs/>
        </w:rPr>
      </w:pPr>
    </w:p>
    <w:p w14:paraId="4CD42BBA" w14:textId="2E5FD63D" w:rsidR="007C7243" w:rsidRDefault="007142DA" w:rsidP="006A5723">
      <w:pPr>
        <w:pStyle w:val="Body"/>
        <w:rPr>
          <w:rFonts w:ascii="Franklin Gothic Book" w:hAnsi="Franklin Gothic Book"/>
        </w:rPr>
      </w:pPr>
      <w:r w:rsidRPr="007142DA">
        <w:rPr>
          <w:rFonts w:ascii="Franklin Gothic Book" w:hAnsi="Franklin Gothic Book"/>
        </w:rPr>
        <w:t xml:space="preserve">(Chicago, IL) </w:t>
      </w:r>
      <w:r w:rsidR="00EE25A7">
        <w:rPr>
          <w:rFonts w:ascii="Franklin Gothic Book" w:hAnsi="Franklin Gothic Book"/>
        </w:rPr>
        <w:t xml:space="preserve">Goodman Theatre </w:t>
      </w:r>
      <w:r w:rsidR="0037394E">
        <w:rPr>
          <w:rFonts w:ascii="Franklin Gothic Book" w:hAnsi="Franklin Gothic Book"/>
        </w:rPr>
        <w:t xml:space="preserve">ushers in spring with its </w:t>
      </w:r>
      <w:r w:rsidR="00EE25A7">
        <w:rPr>
          <w:rFonts w:ascii="Franklin Gothic Book" w:hAnsi="Franklin Gothic Book"/>
        </w:rPr>
        <w:t>first</w:t>
      </w:r>
      <w:r w:rsidR="0037394E">
        <w:rPr>
          <w:rFonts w:ascii="Franklin Gothic Book" w:hAnsi="Franklin Gothic Book"/>
        </w:rPr>
        <w:t xml:space="preserve"> world</w:t>
      </w:r>
      <w:r w:rsidR="00632555">
        <w:rPr>
          <w:rFonts w:ascii="Franklin Gothic Book" w:hAnsi="Franklin Gothic Book"/>
        </w:rPr>
        <w:t xml:space="preserve"> </w:t>
      </w:r>
      <w:r w:rsidR="0037394E">
        <w:rPr>
          <w:rFonts w:ascii="Franklin Gothic Book" w:hAnsi="Franklin Gothic Book"/>
        </w:rPr>
        <w:t>premiere production by a</w:t>
      </w:r>
      <w:r w:rsidR="00EE25A7">
        <w:rPr>
          <w:rFonts w:ascii="Franklin Gothic Book" w:hAnsi="Franklin Gothic Book"/>
        </w:rPr>
        <w:t xml:space="preserve"> SWANA (South West Asian and North African)</w:t>
      </w:r>
      <w:r w:rsidR="0037394E">
        <w:rPr>
          <w:rFonts w:ascii="Franklin Gothic Book" w:hAnsi="Franklin Gothic Book"/>
        </w:rPr>
        <w:t xml:space="preserve"> playwright: </w:t>
      </w:r>
      <w:r w:rsidR="0037394E" w:rsidRPr="0037394E">
        <w:rPr>
          <w:rFonts w:ascii="Franklin Gothic Book" w:hAnsi="Franklin Gothic Book"/>
          <w:b/>
          <w:bCs/>
        </w:rPr>
        <w:t>Martin Yousif Zebari</w:t>
      </w:r>
      <w:r w:rsidR="0037394E" w:rsidRPr="0037394E">
        <w:rPr>
          <w:rFonts w:ascii="Franklin Gothic Book" w:hAnsi="Franklin Gothic Book"/>
        </w:rPr>
        <w:t>’s</w:t>
      </w:r>
      <w:r w:rsidR="0037394E">
        <w:rPr>
          <w:rFonts w:ascii="Franklin Gothic Book" w:hAnsi="Franklin Gothic Book"/>
        </w:rPr>
        <w:t xml:space="preserve"> </w:t>
      </w:r>
      <w:r w:rsidR="0037394E">
        <w:rPr>
          <w:rFonts w:ascii="Franklin Gothic Book" w:hAnsi="Franklin Gothic Book"/>
          <w:i/>
          <w:iCs/>
        </w:rPr>
        <w:t>Layalina</w:t>
      </w:r>
      <w:r w:rsidR="0037394E">
        <w:rPr>
          <w:rFonts w:ascii="Franklin Gothic Book" w:hAnsi="Franklin Gothic Book"/>
        </w:rPr>
        <w:t xml:space="preserve">, a surprising new play about how </w:t>
      </w:r>
      <w:r w:rsidR="00726AF1">
        <w:rPr>
          <w:rFonts w:ascii="Franklin Gothic Book" w:hAnsi="Franklin Gothic Book"/>
        </w:rPr>
        <w:t xml:space="preserve">multi-generational </w:t>
      </w:r>
      <w:r w:rsidR="0037394E">
        <w:rPr>
          <w:rFonts w:ascii="Franklin Gothic Book" w:hAnsi="Franklin Gothic Book"/>
        </w:rPr>
        <w:t xml:space="preserve">families fall apart—and find each other again—amidst turbulent global and social change. </w:t>
      </w:r>
      <w:r w:rsidR="00403AAC">
        <w:rPr>
          <w:rFonts w:ascii="Franklin Gothic Book" w:hAnsi="Franklin Gothic Book"/>
          <w:b/>
          <w:bCs/>
        </w:rPr>
        <w:t>Sivan Battat</w:t>
      </w:r>
      <w:r w:rsidR="1F1A37E1" w:rsidRPr="00A311D8">
        <w:rPr>
          <w:rFonts w:ascii="Franklin Gothic Book" w:hAnsi="Franklin Gothic Book"/>
          <w:b/>
          <w:bCs/>
        </w:rPr>
        <w:t xml:space="preserve"> </w:t>
      </w:r>
      <w:r w:rsidR="1F1A37E1" w:rsidRPr="0C20F55A">
        <w:rPr>
          <w:rFonts w:ascii="Franklin Gothic Book" w:hAnsi="Franklin Gothic Book"/>
        </w:rPr>
        <w:t>directs t</w:t>
      </w:r>
      <w:r w:rsidR="266B8EB7" w:rsidRPr="0C20F55A">
        <w:rPr>
          <w:rFonts w:ascii="Franklin Gothic Book" w:hAnsi="Franklin Gothic Book"/>
        </w:rPr>
        <w:t xml:space="preserve">he cast of </w:t>
      </w:r>
      <w:r w:rsidR="00360418">
        <w:rPr>
          <w:rFonts w:ascii="Franklin Gothic Book" w:hAnsi="Franklin Gothic Book"/>
        </w:rPr>
        <w:t>five</w:t>
      </w:r>
      <w:r w:rsidR="58C77942" w:rsidRPr="0C20F55A">
        <w:rPr>
          <w:rFonts w:ascii="Franklin Gothic Book" w:hAnsi="Franklin Gothic Book"/>
        </w:rPr>
        <w:t>,</w:t>
      </w:r>
      <w:r w:rsidR="266B8EB7">
        <w:rPr>
          <w:rFonts w:ascii="Franklin Gothic Book" w:hAnsi="Franklin Gothic Book"/>
        </w:rPr>
        <w:t xml:space="preserve"> </w:t>
      </w:r>
      <w:r w:rsidR="00305D80">
        <w:rPr>
          <w:rFonts w:ascii="Franklin Gothic Book" w:hAnsi="Franklin Gothic Book"/>
        </w:rPr>
        <w:t>featur</w:t>
      </w:r>
      <w:r w:rsidR="0C07811C">
        <w:rPr>
          <w:rFonts w:ascii="Franklin Gothic Book" w:hAnsi="Franklin Gothic Book"/>
        </w:rPr>
        <w:t>ing</w:t>
      </w:r>
      <w:r w:rsidR="00305D80" w:rsidRPr="0C20F55A">
        <w:rPr>
          <w:rFonts w:ascii="Franklin Gothic Book" w:hAnsi="Franklin Gothic Book"/>
        </w:rPr>
        <w:t xml:space="preserve"> </w:t>
      </w:r>
      <w:r w:rsidR="00360418" w:rsidRPr="00360418">
        <w:rPr>
          <w:rFonts w:ascii="Franklin Gothic Book" w:hAnsi="Franklin Gothic Book"/>
          <w:b/>
          <w:bCs/>
        </w:rPr>
        <w:t>Waseem Alzer</w:t>
      </w:r>
      <w:r w:rsidR="00360418">
        <w:rPr>
          <w:rFonts w:ascii="Franklin Gothic Book" w:hAnsi="Franklin Gothic Book"/>
        </w:rPr>
        <w:t xml:space="preserve"> (Sahir/Amin), </w:t>
      </w:r>
      <w:r w:rsidR="00360418" w:rsidRPr="00360418">
        <w:rPr>
          <w:rFonts w:ascii="Franklin Gothic Book" w:hAnsi="Franklin Gothic Book"/>
          <w:b/>
          <w:bCs/>
        </w:rPr>
        <w:t>Atra Asdou</w:t>
      </w:r>
      <w:r w:rsidR="00360418">
        <w:rPr>
          <w:rFonts w:ascii="Franklin Gothic Book" w:hAnsi="Franklin Gothic Book"/>
          <w:b/>
          <w:bCs/>
        </w:rPr>
        <w:t xml:space="preserve"> </w:t>
      </w:r>
      <w:r w:rsidR="00360418">
        <w:rPr>
          <w:rFonts w:ascii="Franklin Gothic Book" w:hAnsi="Franklin Gothic Book"/>
        </w:rPr>
        <w:t xml:space="preserve">(Karima/Layal), </w:t>
      </w:r>
      <w:r w:rsidR="00360418">
        <w:rPr>
          <w:rFonts w:ascii="Franklin Gothic Book" w:hAnsi="Franklin Gothic Book"/>
          <w:b/>
          <w:bCs/>
        </w:rPr>
        <w:t xml:space="preserve">Ali Louis Bourzgui </w:t>
      </w:r>
      <w:r w:rsidR="00360418">
        <w:rPr>
          <w:rFonts w:ascii="Franklin Gothic Book" w:hAnsi="Franklin Gothic Book"/>
        </w:rPr>
        <w:t xml:space="preserve">(Young Mazin/Yousif), </w:t>
      </w:r>
      <w:r w:rsidR="00360418">
        <w:rPr>
          <w:rFonts w:ascii="Franklin Gothic Book" w:hAnsi="Franklin Gothic Book"/>
          <w:b/>
          <w:bCs/>
        </w:rPr>
        <w:t xml:space="preserve">Mattico David </w:t>
      </w:r>
      <w:r w:rsidR="00360418">
        <w:rPr>
          <w:rFonts w:ascii="Franklin Gothic Book" w:hAnsi="Franklin Gothic Book"/>
        </w:rPr>
        <w:t xml:space="preserve">(Yasir/Mazin) and </w:t>
      </w:r>
      <w:r w:rsidR="00360418" w:rsidRPr="00360418">
        <w:rPr>
          <w:rFonts w:ascii="Franklin Gothic Book" w:hAnsi="Franklin Gothic Book"/>
          <w:b/>
          <w:bCs/>
        </w:rPr>
        <w:t>Becca Khalil</w:t>
      </w:r>
      <w:r w:rsidR="00360418">
        <w:rPr>
          <w:rFonts w:ascii="Franklin Gothic Book" w:hAnsi="Franklin Gothic Book"/>
        </w:rPr>
        <w:t xml:space="preserve"> (Young Layal/Marwa).</w:t>
      </w:r>
      <w:r w:rsidR="00EE25A7">
        <w:rPr>
          <w:rFonts w:ascii="Franklin Gothic Book" w:hAnsi="Franklin Gothic Book"/>
        </w:rPr>
        <w:t xml:space="preserve"> </w:t>
      </w:r>
      <w:r w:rsidR="00A464A8">
        <w:rPr>
          <w:rFonts w:ascii="Franklin Gothic Book" w:hAnsi="Franklin Gothic Book"/>
        </w:rPr>
        <w:t>Originally developed in the</w:t>
      </w:r>
      <w:r w:rsidR="00EE25A7">
        <w:rPr>
          <w:rFonts w:ascii="Franklin Gothic Book" w:hAnsi="Franklin Gothic Book"/>
        </w:rPr>
        <w:t xml:space="preserve"> Goodman’s </w:t>
      </w:r>
      <w:r w:rsidR="00EE25A7" w:rsidRPr="00EE25A7">
        <w:rPr>
          <w:rFonts w:ascii="Franklin Gothic Book" w:hAnsi="Franklin Gothic Book"/>
          <w:i/>
          <w:iCs/>
        </w:rPr>
        <w:t>New Stages</w:t>
      </w:r>
      <w:r w:rsidR="00EE25A7">
        <w:rPr>
          <w:rFonts w:ascii="Franklin Gothic Book" w:hAnsi="Franklin Gothic Book"/>
        </w:rPr>
        <w:t xml:space="preserve"> </w:t>
      </w:r>
      <w:r w:rsidR="009D2ADD">
        <w:rPr>
          <w:rFonts w:ascii="Franklin Gothic Book" w:hAnsi="Franklin Gothic Book"/>
        </w:rPr>
        <w:t>Festival</w:t>
      </w:r>
      <w:r w:rsidR="116BE03C" w:rsidRPr="0C20F55A">
        <w:rPr>
          <w:rFonts w:ascii="Franklin Gothic Book" w:hAnsi="Franklin Gothic Book"/>
        </w:rPr>
        <w:t>,</w:t>
      </w:r>
      <w:r w:rsidR="00A311D8" w:rsidRPr="0C20F55A">
        <w:rPr>
          <w:rFonts w:ascii="Franklin Gothic Book" w:hAnsi="Franklin Gothic Book"/>
          <w:bdr w:val="none" w:sz="0" w:space="0" w:color="auto"/>
        </w:rPr>
        <w:t xml:space="preserve"> </w:t>
      </w:r>
      <w:r w:rsidR="00EE25A7">
        <w:rPr>
          <w:rFonts w:ascii="Franklin Gothic Book" w:hAnsi="Franklin Gothic Book"/>
          <w:i/>
          <w:iCs/>
          <w:u w:val="single"/>
        </w:rPr>
        <w:t>Layalina</w:t>
      </w:r>
      <w:r w:rsidR="00A311D8" w:rsidRPr="0C20F55A">
        <w:rPr>
          <w:rFonts w:ascii="Franklin Gothic Book" w:hAnsi="Franklin Gothic Book"/>
          <w:i/>
          <w:iCs/>
          <w:u w:val="single"/>
        </w:rPr>
        <w:t xml:space="preserve"> </w:t>
      </w:r>
      <w:r w:rsidR="00507237">
        <w:rPr>
          <w:rFonts w:ascii="Franklin Gothic Book" w:hAnsi="Franklin Gothic Book"/>
          <w:u w:val="single"/>
        </w:rPr>
        <w:t xml:space="preserve">appears </w:t>
      </w:r>
      <w:r w:rsidR="00EE25A7">
        <w:rPr>
          <w:rFonts w:ascii="Franklin Gothic Book" w:hAnsi="Franklin Gothic Book"/>
          <w:u w:val="single"/>
        </w:rPr>
        <w:t xml:space="preserve">March </w:t>
      </w:r>
      <w:r w:rsidR="00A311D8">
        <w:rPr>
          <w:rFonts w:ascii="Franklin Gothic Book" w:hAnsi="Franklin Gothic Book"/>
          <w:u w:val="single"/>
        </w:rPr>
        <w:t>3</w:t>
      </w:r>
      <w:r w:rsidR="00507237">
        <w:rPr>
          <w:rFonts w:ascii="Franklin Gothic Book" w:hAnsi="Franklin Gothic Book"/>
          <w:u w:val="single"/>
        </w:rPr>
        <w:t xml:space="preserve"> – </w:t>
      </w:r>
      <w:r w:rsidR="00EE25A7">
        <w:rPr>
          <w:rFonts w:ascii="Franklin Gothic Book" w:hAnsi="Franklin Gothic Book"/>
          <w:u w:val="single"/>
        </w:rPr>
        <w:t>April</w:t>
      </w:r>
      <w:r w:rsidR="00A311D8">
        <w:rPr>
          <w:rFonts w:ascii="Franklin Gothic Book" w:hAnsi="Franklin Gothic Book"/>
          <w:u w:val="single"/>
        </w:rPr>
        <w:t xml:space="preserve"> 2, 2023</w:t>
      </w:r>
      <w:r w:rsidR="00507237">
        <w:rPr>
          <w:rFonts w:ascii="Franklin Gothic Book" w:hAnsi="Franklin Gothic Book"/>
          <w:u w:val="single"/>
        </w:rPr>
        <w:t xml:space="preserve"> in the 350-seat flexible Owen Theatre; opening night is </w:t>
      </w:r>
      <w:r w:rsidR="007230C4">
        <w:rPr>
          <w:rFonts w:ascii="Franklin Gothic Book" w:hAnsi="Franklin Gothic Book"/>
          <w:u w:val="single"/>
        </w:rPr>
        <w:t>Monday</w:t>
      </w:r>
      <w:r w:rsidR="00507237">
        <w:rPr>
          <w:rFonts w:ascii="Franklin Gothic Book" w:hAnsi="Franklin Gothic Book"/>
          <w:u w:val="single"/>
        </w:rPr>
        <w:t xml:space="preserve">, </w:t>
      </w:r>
      <w:r w:rsidR="00EE25A7">
        <w:rPr>
          <w:rFonts w:ascii="Franklin Gothic Book" w:hAnsi="Franklin Gothic Book"/>
          <w:u w:val="single"/>
        </w:rPr>
        <w:t>March</w:t>
      </w:r>
      <w:r w:rsidR="00A311D8">
        <w:rPr>
          <w:rFonts w:ascii="Franklin Gothic Book" w:hAnsi="Franklin Gothic Book"/>
          <w:u w:val="single"/>
        </w:rPr>
        <w:t xml:space="preserve"> </w:t>
      </w:r>
      <w:r w:rsidR="00EE25A7">
        <w:rPr>
          <w:rFonts w:ascii="Franklin Gothic Book" w:hAnsi="Franklin Gothic Book"/>
          <w:u w:val="single"/>
        </w:rPr>
        <w:t>1</w:t>
      </w:r>
      <w:r w:rsidR="00A311D8">
        <w:rPr>
          <w:rFonts w:ascii="Franklin Gothic Book" w:hAnsi="Franklin Gothic Book"/>
          <w:u w:val="single"/>
        </w:rPr>
        <w:t>3</w:t>
      </w:r>
      <w:r w:rsidR="00507237" w:rsidRPr="009D38FD">
        <w:rPr>
          <w:rFonts w:ascii="Franklin Gothic Book" w:hAnsi="Franklin Gothic Book"/>
          <w:u w:val="single"/>
        </w:rPr>
        <w:t xml:space="preserve">. Tickets ($15 </w:t>
      </w:r>
      <w:r w:rsidR="00507237">
        <w:rPr>
          <w:rFonts w:ascii="Franklin Gothic Book" w:hAnsi="Franklin Gothic Book"/>
          <w:u w:val="single"/>
        </w:rPr>
        <w:t xml:space="preserve">–$45, subject to change) </w:t>
      </w:r>
      <w:r w:rsidR="00A311D8">
        <w:rPr>
          <w:rFonts w:ascii="Franklin Gothic Book" w:hAnsi="Franklin Gothic Book"/>
          <w:u w:val="single"/>
        </w:rPr>
        <w:t>are</w:t>
      </w:r>
      <w:r w:rsidR="00507237">
        <w:rPr>
          <w:rFonts w:ascii="Franklin Gothic Book" w:hAnsi="Franklin Gothic Book"/>
          <w:u w:val="single"/>
        </w:rPr>
        <w:t xml:space="preserve"> available</w:t>
      </w:r>
      <w:r w:rsidR="00A311D8">
        <w:rPr>
          <w:rFonts w:ascii="Franklin Gothic Book" w:hAnsi="Franklin Gothic Book"/>
          <w:u w:val="single"/>
        </w:rPr>
        <w:t xml:space="preserve"> </w:t>
      </w:r>
      <w:r w:rsidR="00507237">
        <w:rPr>
          <w:rFonts w:ascii="Franklin Gothic Book" w:hAnsi="Franklin Gothic Book"/>
          <w:u w:val="single"/>
        </w:rPr>
        <w:t>at GoodmanTheatre.org/</w:t>
      </w:r>
      <w:r w:rsidR="00EE25A7">
        <w:rPr>
          <w:rFonts w:ascii="Franklin Gothic Book" w:hAnsi="Franklin Gothic Book"/>
          <w:u w:val="single"/>
        </w:rPr>
        <w:t>Layalina</w:t>
      </w:r>
      <w:r w:rsidR="00507237" w:rsidRPr="0C20F55A">
        <w:rPr>
          <w:rFonts w:ascii="Franklin Gothic Book" w:hAnsi="Franklin Gothic Book"/>
          <w:u w:val="single"/>
        </w:rPr>
        <w:t xml:space="preserve"> or by phone at 312-443-3800</w:t>
      </w:r>
      <w:r w:rsidR="00507237" w:rsidRPr="0C20F55A">
        <w:rPr>
          <w:rFonts w:ascii="Franklin Gothic Book" w:hAnsi="Franklin Gothic Book"/>
        </w:rPr>
        <w:t xml:space="preserve">. </w:t>
      </w:r>
      <w:r w:rsidR="006A5723" w:rsidRPr="006A5723">
        <w:rPr>
          <w:rFonts w:ascii="Franklin Gothic Book" w:hAnsi="Franklin Gothic Book"/>
        </w:rPr>
        <w:t>The Goodman is grateful for the support of The Elizabeth Morse Charitable Trust (Lead Funder of IDEAA Programming) and ITW (Corporate Sponsor Partner).</w:t>
      </w:r>
    </w:p>
    <w:p w14:paraId="47010143" w14:textId="77777777" w:rsidR="00FD42C2" w:rsidRPr="00A311D8" w:rsidRDefault="00FD42C2" w:rsidP="0266C7A9">
      <w:pPr>
        <w:pStyle w:val="Body"/>
        <w:spacing w:after="0" w:line="240" w:lineRule="auto"/>
        <w:rPr>
          <w:rFonts w:ascii="Franklin Gothic Book" w:hAnsi="Franklin Gothic Book"/>
        </w:rPr>
      </w:pPr>
    </w:p>
    <w:p w14:paraId="6E9EBAC1" w14:textId="76E5E41E" w:rsidR="00A464A8" w:rsidRDefault="00FD42C2" w:rsidP="00A464A8">
      <w:pPr>
        <w:pStyle w:val="Body"/>
        <w:spacing w:after="0" w:line="240" w:lineRule="auto"/>
        <w:rPr>
          <w:rFonts w:ascii="Franklin Gothic Book" w:hAnsi="Franklin Gothic Book"/>
        </w:rPr>
      </w:pPr>
      <w:r>
        <w:rPr>
          <w:rFonts w:ascii="Franklin Gothic Book" w:hAnsi="Franklin Gothic Book"/>
        </w:rPr>
        <w:t>“</w:t>
      </w:r>
      <w:r w:rsidRPr="006411EF">
        <w:rPr>
          <w:rFonts w:ascii="Franklin Gothic Book" w:hAnsi="Franklin Gothic Book"/>
        </w:rPr>
        <w:t>This story is inspired broadly by my own family's journey of immigrating from Baghdad to Skokie</w:t>
      </w:r>
      <w:r>
        <w:rPr>
          <w:rFonts w:ascii="Franklin Gothic Book" w:hAnsi="Franklin Gothic Book"/>
        </w:rPr>
        <w:t xml:space="preserve">,” said playwright </w:t>
      </w:r>
      <w:r w:rsidRPr="006411EF">
        <w:rPr>
          <w:rFonts w:ascii="Franklin Gothic Book" w:hAnsi="Franklin Gothic Book"/>
          <w:b/>
          <w:bCs/>
        </w:rPr>
        <w:t>Martin Yousif Zebari</w:t>
      </w:r>
      <w:r>
        <w:rPr>
          <w:rFonts w:ascii="Franklin Gothic Book" w:hAnsi="Franklin Gothic Book"/>
        </w:rPr>
        <w:t>.</w:t>
      </w:r>
      <w:r w:rsidRPr="006411EF">
        <w:rPr>
          <w:rFonts w:ascii="Franklin Gothic Book" w:hAnsi="Franklin Gothic Book"/>
        </w:rPr>
        <w:t xml:space="preserve"> </w:t>
      </w:r>
      <w:r>
        <w:rPr>
          <w:rFonts w:ascii="Franklin Gothic Book" w:hAnsi="Franklin Gothic Book"/>
        </w:rPr>
        <w:t>“</w:t>
      </w:r>
      <w:r w:rsidRPr="006411EF">
        <w:rPr>
          <w:rFonts w:ascii="Franklin Gothic Book" w:hAnsi="Franklin Gothic Book"/>
        </w:rPr>
        <w:t xml:space="preserve">I've always been in awe </w:t>
      </w:r>
      <w:r w:rsidR="009068D6">
        <w:rPr>
          <w:rFonts w:ascii="Franklin Gothic Book" w:hAnsi="Franklin Gothic Book"/>
        </w:rPr>
        <w:t>of</w:t>
      </w:r>
      <w:r w:rsidRPr="006411EF">
        <w:rPr>
          <w:rFonts w:ascii="Franklin Gothic Book" w:hAnsi="Franklin Gothic Book"/>
        </w:rPr>
        <w:t xml:space="preserve"> the ways in which displacement followed by assimilation has shaped my family's future. Their need to simultaneously fit in </w:t>
      </w:r>
      <w:r w:rsidRPr="006411EF">
        <w:rPr>
          <w:rFonts w:ascii="Franklin Gothic Book" w:hAnsi="Franklin Gothic Book"/>
          <w:i/>
          <w:iCs/>
        </w:rPr>
        <w:t>and</w:t>
      </w:r>
      <w:r w:rsidRPr="006411EF">
        <w:rPr>
          <w:rFonts w:ascii="Franklin Gothic Book" w:hAnsi="Franklin Gothic Book"/>
        </w:rPr>
        <w:t xml:space="preserve"> stand out. I've weaved in real events, exaggerated truths and fictional resolutions to show not what my own family is like but what any family </w:t>
      </w:r>
      <w:r w:rsidRPr="006411EF">
        <w:rPr>
          <w:rFonts w:ascii="Franklin Gothic Book" w:hAnsi="Franklin Gothic Book"/>
          <w:i/>
          <w:iCs/>
        </w:rPr>
        <w:t>can</w:t>
      </w:r>
      <w:r w:rsidRPr="006411EF">
        <w:rPr>
          <w:rFonts w:ascii="Franklin Gothic Book" w:hAnsi="Franklin Gothic Book"/>
        </w:rPr>
        <w:t xml:space="preserve"> look like</w:t>
      </w:r>
      <w:r>
        <w:rPr>
          <w:rFonts w:ascii="Franklin Gothic Book" w:hAnsi="Franklin Gothic Book"/>
        </w:rPr>
        <w:t>.”</w:t>
      </w:r>
    </w:p>
    <w:p w14:paraId="7EC723C7" w14:textId="77777777" w:rsidR="00A464A8" w:rsidRDefault="00A464A8" w:rsidP="00A464A8">
      <w:pPr>
        <w:pStyle w:val="Body"/>
        <w:spacing w:after="0" w:line="240" w:lineRule="auto"/>
        <w:rPr>
          <w:rFonts w:ascii="Franklin Gothic Book" w:hAnsi="Franklin Gothic Book"/>
        </w:rPr>
      </w:pPr>
    </w:p>
    <w:p w14:paraId="114FEFEC" w14:textId="5DA4DC2D" w:rsidR="007B54F3" w:rsidRPr="007B54F3" w:rsidRDefault="007B54F3" w:rsidP="00A464A8">
      <w:pPr>
        <w:pStyle w:val="Body"/>
        <w:spacing w:after="0" w:line="240" w:lineRule="auto"/>
        <w:rPr>
          <w:rFonts w:ascii="Franklin Gothic Book" w:hAnsi="Franklin Gothic Book"/>
        </w:rPr>
      </w:pPr>
      <w:r>
        <w:rPr>
          <w:rFonts w:ascii="Franklin Gothic Book" w:hAnsi="Franklin Gothic Book"/>
        </w:rPr>
        <w:t xml:space="preserve">Director </w:t>
      </w:r>
      <w:r w:rsidRPr="007B54F3">
        <w:rPr>
          <w:rFonts w:ascii="Franklin Gothic Book" w:hAnsi="Franklin Gothic Book"/>
          <w:b/>
          <w:bCs/>
        </w:rPr>
        <w:t>Sivan Battat</w:t>
      </w:r>
      <w:r>
        <w:rPr>
          <w:rFonts w:ascii="Franklin Gothic Book" w:hAnsi="Franklin Gothic Book"/>
        </w:rPr>
        <w:t xml:space="preserve"> adds</w:t>
      </w:r>
      <w:r w:rsidR="00A464A8">
        <w:rPr>
          <w:rFonts w:ascii="Franklin Gothic Book" w:hAnsi="Franklin Gothic Book"/>
        </w:rPr>
        <w:t>,</w:t>
      </w:r>
      <w:r>
        <w:rPr>
          <w:rFonts w:ascii="Franklin Gothic Book" w:hAnsi="Franklin Gothic Book"/>
        </w:rPr>
        <w:t xml:space="preserve"> “</w:t>
      </w:r>
      <w:r w:rsidRPr="007B54F3">
        <w:rPr>
          <w:rFonts w:ascii="Franklin Gothic Book" w:hAnsi="Franklin Gothic Book"/>
        </w:rPr>
        <w:t xml:space="preserve">I am delighted and honored to be collaborating with Martin to realize this story at Goodman Theatre. By grounding in the particular specificity of this family and their journey, Martin invites us into a story with many universal sites of resonance: from how to live in </w:t>
      </w:r>
      <w:r w:rsidR="00FF196F">
        <w:rPr>
          <w:rFonts w:ascii="Franklin Gothic Book" w:hAnsi="Franklin Gothic Book"/>
        </w:rPr>
        <w:t xml:space="preserve">a </w:t>
      </w:r>
      <w:r w:rsidRPr="007B54F3">
        <w:rPr>
          <w:rFonts w:ascii="Franklin Gothic Book" w:hAnsi="Franklin Gothic Book"/>
        </w:rPr>
        <w:t>relationship to parental expectations, to navigating sibling rivalries, yearning for someone you can't have, wrestling with how to define yourself in your family and in the world, or even figuring out how to hit a joint for the first time. These characters, like my family, so often talk around the thing they truly mean, and find a way to say it with their hands, through food, or sewing, or touch. In rehearsal, I am excited to work with this brilliant cast to excavate the truths, fears, yearnings, shames and joys that hover inside of the words Martin has penned.</w:t>
      </w:r>
      <w:r>
        <w:rPr>
          <w:rFonts w:ascii="Franklin Gothic Book" w:hAnsi="Franklin Gothic Book"/>
        </w:rPr>
        <w:t>”</w:t>
      </w:r>
    </w:p>
    <w:p w14:paraId="145FCC08" w14:textId="77777777" w:rsidR="00A464A8" w:rsidRDefault="00A464A8" w:rsidP="00FD42C2">
      <w:pPr>
        <w:pStyle w:val="Body"/>
        <w:spacing w:after="0" w:line="240" w:lineRule="auto"/>
        <w:rPr>
          <w:rFonts w:ascii="Franklin Gothic Book" w:hAnsi="Franklin Gothic Book"/>
        </w:rPr>
      </w:pPr>
    </w:p>
    <w:p w14:paraId="0876AFDC" w14:textId="58149200" w:rsidR="009C2D5C" w:rsidRPr="007B54F3" w:rsidRDefault="009C2D5C" w:rsidP="00FD42C2">
      <w:pPr>
        <w:pStyle w:val="Body"/>
        <w:spacing w:after="0" w:line="240" w:lineRule="auto"/>
        <w:rPr>
          <w:rFonts w:ascii="Franklin Gothic Book" w:hAnsi="Franklin Gothic Book"/>
        </w:rPr>
      </w:pPr>
      <w:r>
        <w:rPr>
          <w:rFonts w:ascii="Franklin Gothic Book" w:hAnsi="Franklin Gothic Book"/>
        </w:rPr>
        <w:t>Special events include a “SWANASA Community Night</w:t>
      </w:r>
      <w:r w:rsidR="007B54F3">
        <w:rPr>
          <w:rFonts w:ascii="Franklin Gothic Book" w:hAnsi="Franklin Gothic Book"/>
        </w:rPr>
        <w:t xml:space="preserve">”—where South West Asian, North African and South Asian community members are invited to gather </w:t>
      </w:r>
      <w:r w:rsidR="00FF196F">
        <w:rPr>
          <w:rFonts w:ascii="Franklin Gothic Book" w:hAnsi="Franklin Gothic Book"/>
        </w:rPr>
        <w:t>for</w:t>
      </w:r>
      <w:r w:rsidR="007B54F3">
        <w:rPr>
          <w:rFonts w:ascii="Franklin Gothic Book" w:hAnsi="Franklin Gothic Book"/>
        </w:rPr>
        <w:t xml:space="preserve"> food and conversation ahead of the evening performance of </w:t>
      </w:r>
      <w:r w:rsidR="007B54F3">
        <w:rPr>
          <w:rFonts w:ascii="Franklin Gothic Book" w:hAnsi="Franklin Gothic Book"/>
          <w:i/>
          <w:iCs/>
        </w:rPr>
        <w:t>Layalina</w:t>
      </w:r>
      <w:r w:rsidR="007B54F3">
        <w:rPr>
          <w:rFonts w:ascii="Franklin Gothic Book" w:hAnsi="Franklin Gothic Book"/>
        </w:rPr>
        <w:t xml:space="preserve">. The event takes place on March 8 from 6 – 7:30pm </w:t>
      </w:r>
      <w:r w:rsidR="00FF196F">
        <w:rPr>
          <w:rFonts w:ascii="Franklin Gothic Book" w:hAnsi="Franklin Gothic Book"/>
        </w:rPr>
        <w:t>at the Goodman</w:t>
      </w:r>
      <w:r w:rsidR="007B54F3">
        <w:rPr>
          <w:rFonts w:ascii="Franklin Gothic Book" w:hAnsi="Franklin Gothic Book"/>
        </w:rPr>
        <w:t xml:space="preserve">. </w:t>
      </w:r>
      <w:r w:rsidR="00FF196F">
        <w:rPr>
          <w:rFonts w:ascii="Franklin Gothic Book" w:hAnsi="Franklin Gothic Book"/>
        </w:rPr>
        <w:t>Following</w:t>
      </w:r>
      <w:r w:rsidR="007B54F3">
        <w:rPr>
          <w:rFonts w:ascii="Franklin Gothic Book" w:hAnsi="Franklin Gothic Book"/>
        </w:rPr>
        <w:t xml:space="preserve"> the 7:30pm performance, playwright Martin Yousif Zebari and director </w:t>
      </w:r>
      <w:r w:rsidR="00521A37">
        <w:rPr>
          <w:rFonts w:ascii="Franklin Gothic Book" w:hAnsi="Franklin Gothic Book"/>
        </w:rPr>
        <w:t xml:space="preserve">Sivan Battat will answer questions from audience members; </w:t>
      </w:r>
      <w:r w:rsidR="00521A37" w:rsidRPr="00001C3A">
        <w:rPr>
          <w:rFonts w:ascii="Franklin Gothic Book" w:hAnsi="Franklin Gothic Book"/>
          <w:u w:val="single"/>
        </w:rPr>
        <w:t xml:space="preserve">tickets are available at </w:t>
      </w:r>
      <w:hyperlink r:id="rId12" w:history="1">
        <w:r w:rsidR="00521A37" w:rsidRPr="00001C3A">
          <w:rPr>
            <w:rStyle w:val="Hyperlink"/>
            <w:rFonts w:ascii="Franklin Gothic Book" w:hAnsi="Franklin Gothic Book"/>
          </w:rPr>
          <w:t>GoodmanTheatre.org/</w:t>
        </w:r>
        <w:r w:rsidR="009D466C" w:rsidRPr="00001C3A">
          <w:rPr>
            <w:rStyle w:val="Hyperlink"/>
            <w:rFonts w:ascii="Franklin Gothic Book" w:hAnsi="Franklin Gothic Book"/>
          </w:rPr>
          <w:t>SWANASA</w:t>
        </w:r>
      </w:hyperlink>
      <w:r w:rsidR="009D466C" w:rsidRPr="00001C3A">
        <w:rPr>
          <w:rFonts w:ascii="Franklin Gothic Book" w:hAnsi="Franklin Gothic Book"/>
          <w:u w:val="single"/>
        </w:rPr>
        <w:t>.</w:t>
      </w:r>
    </w:p>
    <w:p w14:paraId="38C1E054" w14:textId="53817B1F" w:rsidR="00FD3601" w:rsidRDefault="00FD3601" w:rsidP="00FD3601">
      <w:pPr>
        <w:pStyle w:val="Body"/>
        <w:spacing w:after="0" w:line="240" w:lineRule="auto"/>
        <w:rPr>
          <w:rFonts w:ascii="Franklin Gothic Book" w:hAnsi="Franklin Gothic Book"/>
        </w:rPr>
      </w:pPr>
    </w:p>
    <w:p w14:paraId="4BFDE3AD" w14:textId="41D962B5" w:rsidR="00C1422B" w:rsidRPr="00C1422B" w:rsidRDefault="13BF0EB4" w:rsidP="3D4B1C4D">
      <w:pPr>
        <w:pStyle w:val="Body"/>
        <w:spacing w:after="0" w:line="240" w:lineRule="auto"/>
        <w:rPr>
          <w:rFonts w:ascii="Franklin Gothic Book" w:hAnsi="Franklin Gothic Book"/>
        </w:rPr>
      </w:pPr>
      <w:bookmarkStart w:id="0" w:name="_Hlk125550215"/>
      <w:r w:rsidRPr="03EF485C">
        <w:rPr>
          <w:rFonts w:ascii="Franklin Gothic Book" w:hAnsi="Franklin Gothic Book"/>
        </w:rPr>
        <w:t xml:space="preserve">In </w:t>
      </w:r>
      <w:r w:rsidR="00EE25A7">
        <w:rPr>
          <w:rFonts w:ascii="Franklin Gothic Book" w:hAnsi="Franklin Gothic Book"/>
          <w:i/>
          <w:iCs/>
        </w:rPr>
        <w:t>Layalina</w:t>
      </w:r>
      <w:r w:rsidRPr="5820C376">
        <w:rPr>
          <w:rFonts w:ascii="Franklin Gothic Book" w:hAnsi="Franklin Gothic Book"/>
          <w:i/>
          <w:iCs/>
        </w:rPr>
        <w:t xml:space="preserve">, </w:t>
      </w:r>
      <w:r w:rsidRPr="54AE445A">
        <w:rPr>
          <w:rFonts w:ascii="Franklin Gothic Book" w:hAnsi="Franklin Gothic Book"/>
        </w:rPr>
        <w:t>it’</w:t>
      </w:r>
      <w:r w:rsidRPr="13566E4C">
        <w:rPr>
          <w:rFonts w:ascii="Franklin Gothic Book" w:hAnsi="Franklin Gothic Book"/>
        </w:rPr>
        <w:t>s</w:t>
      </w:r>
      <w:r w:rsidRPr="3D4B1C4D">
        <w:rPr>
          <w:rFonts w:ascii="Franklin Gothic Book" w:hAnsi="Franklin Gothic Book"/>
        </w:rPr>
        <w:t xml:space="preserve"> </w:t>
      </w:r>
      <w:r w:rsidR="00EE25A7">
        <w:rPr>
          <w:rFonts w:ascii="Franklin Gothic Book" w:hAnsi="Franklin Gothic Book"/>
        </w:rPr>
        <w:t>2003</w:t>
      </w:r>
      <w:r w:rsidRPr="3D4B1C4D">
        <w:rPr>
          <w:rFonts w:ascii="Franklin Gothic Book" w:hAnsi="Franklin Gothic Book"/>
        </w:rPr>
        <w:t xml:space="preserve"> </w:t>
      </w:r>
      <w:r w:rsidR="00EE25A7">
        <w:rPr>
          <w:rFonts w:ascii="Franklin Gothic Book" w:hAnsi="Franklin Gothic Book"/>
        </w:rPr>
        <w:t>in Baghdad</w:t>
      </w:r>
      <w:r w:rsidRPr="3D4B1C4D">
        <w:rPr>
          <w:rFonts w:ascii="Franklin Gothic Book" w:hAnsi="Franklin Gothic Book"/>
        </w:rPr>
        <w:t xml:space="preserve">, and </w:t>
      </w:r>
      <w:r w:rsidR="00EE25A7">
        <w:rPr>
          <w:rFonts w:ascii="Franklin Gothic Book" w:hAnsi="Franklin Gothic Book"/>
        </w:rPr>
        <w:t xml:space="preserve">newly-wed Layal </w:t>
      </w:r>
      <w:r w:rsidR="00EE25A7" w:rsidRPr="00EE25A7">
        <w:rPr>
          <w:rFonts w:ascii="Franklin Gothic Book" w:hAnsi="Franklin Gothic Book"/>
        </w:rPr>
        <w:t>and her family prepare to</w:t>
      </w:r>
      <w:r w:rsidR="0037394E">
        <w:rPr>
          <w:rFonts w:ascii="Franklin Gothic Book" w:hAnsi="Franklin Gothic Book"/>
        </w:rPr>
        <w:t xml:space="preserve"> immigrate to</w:t>
      </w:r>
      <w:r w:rsidR="00EE25A7" w:rsidRPr="00EE25A7">
        <w:rPr>
          <w:rFonts w:ascii="Franklin Gothic Book" w:hAnsi="Franklin Gothic Book"/>
        </w:rPr>
        <w:t xml:space="preserve"> a Chicago suburb. Seventeen years later, Layal’s life looks unimaginably different from what she had envisioned two decades prior, as she and her siblings explore queerness, face their grief and discover what it takes to make home in a new place.</w:t>
      </w:r>
      <w:r w:rsidR="00C1422B">
        <w:rPr>
          <w:rFonts w:ascii="Franklin Gothic Book" w:hAnsi="Franklin Gothic Book"/>
        </w:rPr>
        <w:t xml:space="preserve"> </w:t>
      </w:r>
      <w:r w:rsidR="00C1422B">
        <w:rPr>
          <w:rFonts w:ascii="Franklin Gothic Book" w:hAnsi="Franklin Gothic Book"/>
          <w:i/>
          <w:iCs/>
        </w:rPr>
        <w:t>Layalina</w:t>
      </w:r>
      <w:r w:rsidR="00C1422B">
        <w:rPr>
          <w:rFonts w:ascii="Franklin Gothic Book" w:hAnsi="Franklin Gothic Book"/>
        </w:rPr>
        <w:t xml:space="preserve"> </w:t>
      </w:r>
      <w:r w:rsidR="009D2ADD">
        <w:rPr>
          <w:rFonts w:ascii="Franklin Gothic Book" w:hAnsi="Franklin Gothic Book"/>
        </w:rPr>
        <w:t xml:space="preserve">was cultivated </w:t>
      </w:r>
      <w:r w:rsidR="00C1422B">
        <w:rPr>
          <w:rFonts w:ascii="Franklin Gothic Book" w:hAnsi="Franklin Gothic Book"/>
        </w:rPr>
        <w:t>as a developmental production during Goodman’s 17</w:t>
      </w:r>
      <w:r w:rsidR="00C1422B" w:rsidRPr="00C1422B">
        <w:rPr>
          <w:rFonts w:ascii="Franklin Gothic Book" w:hAnsi="Franklin Gothic Book"/>
          <w:vertAlign w:val="superscript"/>
        </w:rPr>
        <w:t>th</w:t>
      </w:r>
      <w:r w:rsidR="00C1422B">
        <w:rPr>
          <w:rFonts w:ascii="Franklin Gothic Book" w:hAnsi="Franklin Gothic Book"/>
        </w:rPr>
        <w:t xml:space="preserve"> annual </w:t>
      </w:r>
      <w:r w:rsidR="00C1422B">
        <w:rPr>
          <w:rFonts w:ascii="Franklin Gothic Book" w:hAnsi="Franklin Gothic Book"/>
          <w:i/>
          <w:iCs/>
        </w:rPr>
        <w:t xml:space="preserve">New Stages </w:t>
      </w:r>
      <w:r w:rsidR="00C1422B">
        <w:rPr>
          <w:rFonts w:ascii="Franklin Gothic Book" w:hAnsi="Franklin Gothic Book"/>
        </w:rPr>
        <w:t xml:space="preserve">Festival—a free </w:t>
      </w:r>
      <w:r w:rsidR="00C1422B" w:rsidRPr="000F27B0">
        <w:rPr>
          <w:rStyle w:val="None"/>
          <w:rFonts w:ascii="Franklin Gothic Book" w:eastAsia="Franklin Gothic Book" w:hAnsi="Franklin Gothic Book" w:cs="Franklin Gothic Book"/>
        </w:rPr>
        <w:t xml:space="preserve">celebration and discovery of new </w:t>
      </w:r>
      <w:r w:rsidR="00C1422B">
        <w:rPr>
          <w:rStyle w:val="None"/>
          <w:rFonts w:ascii="Franklin Gothic Book" w:eastAsia="Franklin Gothic Book" w:hAnsi="Franklin Gothic Book" w:cs="Franklin Gothic Book"/>
        </w:rPr>
        <w:t>works</w:t>
      </w:r>
      <w:r w:rsidR="00C1422B" w:rsidRPr="000F27B0">
        <w:rPr>
          <w:rStyle w:val="None"/>
          <w:rFonts w:ascii="Franklin Gothic Book" w:eastAsia="Franklin Gothic Book" w:hAnsi="Franklin Gothic Book" w:cs="Franklin Gothic Book"/>
        </w:rPr>
        <w:t xml:space="preserve"> by some of the country’s finest established and emerging playwrights</w:t>
      </w:r>
      <w:r w:rsidR="00C1422B">
        <w:rPr>
          <w:rStyle w:val="None"/>
          <w:rFonts w:ascii="Franklin Gothic Book" w:eastAsia="Franklin Gothic Book" w:hAnsi="Franklin Gothic Book" w:cs="Franklin Gothic Book"/>
        </w:rPr>
        <w:t xml:space="preserve">, under the leadership of Director of New Works </w:t>
      </w:r>
      <w:r w:rsidR="00C1422B" w:rsidRPr="004D00EA">
        <w:rPr>
          <w:rStyle w:val="None"/>
          <w:rFonts w:ascii="Franklin Gothic Book" w:eastAsia="Franklin Gothic Book" w:hAnsi="Franklin Gothic Book" w:cs="Franklin Gothic Book"/>
          <w:b/>
        </w:rPr>
        <w:t>Jonathan L. Green</w:t>
      </w:r>
      <w:r w:rsidR="00C1422B">
        <w:rPr>
          <w:rStyle w:val="None"/>
          <w:rFonts w:ascii="Franklin Gothic Book" w:eastAsia="Franklin Gothic Book" w:hAnsi="Franklin Gothic Book" w:cs="Franklin Gothic Book"/>
        </w:rPr>
        <w:t>.</w:t>
      </w:r>
    </w:p>
    <w:bookmarkEnd w:id="0"/>
    <w:p w14:paraId="37CB01FC" w14:textId="77777777" w:rsidR="007C7243" w:rsidRDefault="007C7243" w:rsidP="007C7243">
      <w:pPr>
        <w:pStyle w:val="Body"/>
        <w:spacing w:after="0" w:line="240" w:lineRule="auto"/>
        <w:rPr>
          <w:rFonts w:ascii="Franklin Gothic Book" w:hAnsi="Franklin Gothic Book"/>
          <w:bdr w:val="none" w:sz="0" w:space="0" w:color="auto"/>
        </w:rPr>
      </w:pPr>
    </w:p>
    <w:p w14:paraId="0F458CC0" w14:textId="5A490F8D" w:rsidR="009068D6" w:rsidRDefault="000B623D" w:rsidP="1CEA8224">
      <w:pPr>
        <w:pStyle w:val="Body"/>
        <w:spacing w:after="0" w:line="240" w:lineRule="auto"/>
        <w:rPr>
          <w:rFonts w:ascii="Franklin Gothic Book" w:hAnsi="Franklin Gothic Book"/>
        </w:rPr>
      </w:pPr>
      <w:r w:rsidRPr="1CEA8224">
        <w:rPr>
          <w:rFonts w:ascii="Franklin Gothic Book" w:hAnsi="Franklin Gothic Book"/>
        </w:rPr>
        <w:t xml:space="preserve">The creative team includes </w:t>
      </w:r>
      <w:r w:rsidR="00473F80">
        <w:rPr>
          <w:rFonts w:ascii="Franklin Gothic Book" w:hAnsi="Franklin Gothic Book"/>
          <w:b/>
          <w:bCs/>
        </w:rPr>
        <w:t>c</w:t>
      </w:r>
      <w:r w:rsidR="00040779">
        <w:rPr>
          <w:rFonts w:ascii="Franklin Gothic Book" w:hAnsi="Franklin Gothic Book"/>
          <w:b/>
          <w:bCs/>
        </w:rPr>
        <w:t>asa</w:t>
      </w:r>
      <w:r w:rsidR="00473F80">
        <w:rPr>
          <w:rFonts w:ascii="Franklin Gothic Book" w:hAnsi="Franklin Gothic Book"/>
          <w:b/>
          <w:bCs/>
        </w:rPr>
        <w:t>b</w:t>
      </w:r>
      <w:r w:rsidR="00040779">
        <w:rPr>
          <w:rFonts w:ascii="Franklin Gothic Book" w:hAnsi="Franklin Gothic Book"/>
          <w:b/>
          <w:bCs/>
        </w:rPr>
        <w:t>oyce</w:t>
      </w:r>
      <w:r w:rsidR="00473F80">
        <w:rPr>
          <w:rFonts w:ascii="Franklin Gothic Book" w:hAnsi="Franklin Gothic Book"/>
          <w:b/>
          <w:bCs/>
        </w:rPr>
        <w:t xml:space="preserve"> studio</w:t>
      </w:r>
      <w:r w:rsidRPr="1CEA8224">
        <w:rPr>
          <w:rFonts w:ascii="Franklin Gothic Book" w:hAnsi="Franklin Gothic Book"/>
          <w:b/>
          <w:bCs/>
        </w:rPr>
        <w:t xml:space="preserve"> </w:t>
      </w:r>
      <w:r w:rsidRPr="1CEA8224">
        <w:rPr>
          <w:rFonts w:ascii="Franklin Gothic Book" w:hAnsi="Franklin Gothic Book"/>
        </w:rPr>
        <w:t xml:space="preserve">(Set Design); </w:t>
      </w:r>
      <w:r w:rsidR="005B4E0D">
        <w:rPr>
          <w:rFonts w:ascii="Franklin Gothic Book" w:hAnsi="Franklin Gothic Book"/>
          <w:b/>
          <w:bCs/>
        </w:rPr>
        <w:t>Dina El-Aziz</w:t>
      </w:r>
      <w:r w:rsidRPr="1CEA8224">
        <w:rPr>
          <w:rFonts w:ascii="Franklin Gothic Book" w:hAnsi="Franklin Gothic Book"/>
          <w:b/>
          <w:bCs/>
        </w:rPr>
        <w:t xml:space="preserve"> </w:t>
      </w:r>
      <w:r w:rsidRPr="1CEA8224">
        <w:rPr>
          <w:rFonts w:ascii="Franklin Gothic Book" w:hAnsi="Franklin Gothic Book"/>
        </w:rPr>
        <w:t xml:space="preserve">(Costume Design); </w:t>
      </w:r>
      <w:r w:rsidR="00042F5C" w:rsidRPr="1CEA8224">
        <w:rPr>
          <w:rFonts w:ascii="Franklin Gothic Book" w:hAnsi="Franklin Gothic Book"/>
          <w:b/>
          <w:bCs/>
        </w:rPr>
        <w:t>Jason Lynch</w:t>
      </w:r>
      <w:r w:rsidRPr="1CEA8224">
        <w:rPr>
          <w:rFonts w:ascii="Franklin Gothic Book" w:hAnsi="Franklin Gothic Book"/>
          <w:b/>
          <w:bCs/>
        </w:rPr>
        <w:t xml:space="preserve"> </w:t>
      </w:r>
      <w:r w:rsidRPr="1CEA8224">
        <w:rPr>
          <w:rFonts w:ascii="Franklin Gothic Book" w:hAnsi="Franklin Gothic Book"/>
        </w:rPr>
        <w:t xml:space="preserve">(Lighting Design); </w:t>
      </w:r>
      <w:r w:rsidR="005B4E0D">
        <w:rPr>
          <w:rFonts w:ascii="Franklin Gothic Book" w:hAnsi="Franklin Gothic Book"/>
          <w:b/>
          <w:bCs/>
        </w:rPr>
        <w:t xml:space="preserve">Eric Backus </w:t>
      </w:r>
      <w:r w:rsidR="005B4E0D">
        <w:rPr>
          <w:rFonts w:ascii="Franklin Gothic Book" w:hAnsi="Franklin Gothic Book"/>
        </w:rPr>
        <w:t xml:space="preserve">and </w:t>
      </w:r>
      <w:r w:rsidR="005B4E0D">
        <w:rPr>
          <w:rFonts w:ascii="Franklin Gothic Book" w:hAnsi="Franklin Gothic Book"/>
          <w:b/>
          <w:bCs/>
        </w:rPr>
        <w:t>Ronnie Malley</w:t>
      </w:r>
      <w:r w:rsidRPr="1CEA8224">
        <w:rPr>
          <w:rFonts w:ascii="Franklin Gothic Book" w:hAnsi="Franklin Gothic Book"/>
          <w:b/>
          <w:bCs/>
        </w:rPr>
        <w:t xml:space="preserve"> </w:t>
      </w:r>
      <w:r w:rsidRPr="1CEA8224">
        <w:rPr>
          <w:rFonts w:ascii="Franklin Gothic Book" w:hAnsi="Franklin Gothic Book"/>
        </w:rPr>
        <w:t xml:space="preserve">(Sound Design). Casting is </w:t>
      </w:r>
      <w:r w:rsidR="00B43D7B" w:rsidRPr="1CEA8224">
        <w:rPr>
          <w:rFonts w:ascii="Franklin Gothic Book" w:hAnsi="Franklin Gothic Book"/>
        </w:rPr>
        <w:t>by</w:t>
      </w:r>
      <w:r w:rsidR="7A6BB0A4" w:rsidRPr="1CEA8224">
        <w:rPr>
          <w:rFonts w:ascii="Franklin Gothic Book" w:hAnsi="Franklin Gothic Book"/>
        </w:rPr>
        <w:t xml:space="preserve"> </w:t>
      </w:r>
      <w:r w:rsidR="005B4E0D" w:rsidRPr="1CEA8224">
        <w:rPr>
          <w:rFonts w:ascii="Franklin Gothic Book" w:hAnsi="Franklin Gothic Book"/>
          <w:b/>
          <w:bCs/>
        </w:rPr>
        <w:t>Rachael Jimenez</w:t>
      </w:r>
      <w:r w:rsidR="005B4E0D" w:rsidRPr="1CEA8224">
        <w:rPr>
          <w:rFonts w:ascii="Franklin Gothic Book" w:hAnsi="Franklin Gothic Book"/>
        </w:rPr>
        <w:t>, CSA</w:t>
      </w:r>
      <w:r w:rsidR="005B4E0D">
        <w:rPr>
          <w:rFonts w:ascii="Franklin Gothic Book" w:hAnsi="Franklin Gothic Book"/>
        </w:rPr>
        <w:t xml:space="preserve"> and</w:t>
      </w:r>
      <w:r w:rsidR="005B4E0D" w:rsidRPr="1CEA8224">
        <w:rPr>
          <w:rFonts w:ascii="Franklin Gothic Book" w:hAnsi="Franklin Gothic Book"/>
          <w:b/>
          <w:bCs/>
        </w:rPr>
        <w:t xml:space="preserve"> </w:t>
      </w:r>
      <w:r w:rsidR="7A6BB0A4" w:rsidRPr="1CEA8224">
        <w:rPr>
          <w:rFonts w:ascii="Franklin Gothic Book" w:hAnsi="Franklin Gothic Book"/>
          <w:b/>
          <w:bCs/>
        </w:rPr>
        <w:t>Lauren Port</w:t>
      </w:r>
      <w:r w:rsidR="7A6BB0A4" w:rsidRPr="1CEA8224">
        <w:rPr>
          <w:rFonts w:ascii="Franklin Gothic Book" w:hAnsi="Franklin Gothic Book"/>
        </w:rPr>
        <w:t>, CSA</w:t>
      </w:r>
      <w:r w:rsidR="00B43D7B" w:rsidRPr="1CEA8224">
        <w:rPr>
          <w:rFonts w:ascii="Franklin Gothic Book" w:hAnsi="Franklin Gothic Book"/>
        </w:rPr>
        <w:t>.</w:t>
      </w:r>
      <w:r w:rsidR="003729F7">
        <w:rPr>
          <w:rFonts w:ascii="Franklin Gothic Book" w:hAnsi="Franklin Gothic Book"/>
        </w:rPr>
        <w:t xml:space="preserve"> </w:t>
      </w:r>
      <w:r w:rsidR="009068D6">
        <w:rPr>
          <w:rFonts w:ascii="Franklin Gothic Book" w:hAnsi="Franklin Gothic Book"/>
        </w:rPr>
        <w:t xml:space="preserve">Dramaturgy by </w:t>
      </w:r>
      <w:r w:rsidR="009068D6" w:rsidRPr="009068D6">
        <w:rPr>
          <w:rFonts w:ascii="Franklin Gothic Book" w:hAnsi="Franklin Gothic Book"/>
          <w:b/>
          <w:bCs/>
        </w:rPr>
        <w:t>Jonathan</w:t>
      </w:r>
      <w:r w:rsidR="004B2B80">
        <w:rPr>
          <w:rFonts w:ascii="Franklin Gothic Book" w:hAnsi="Franklin Gothic Book"/>
          <w:b/>
          <w:bCs/>
        </w:rPr>
        <w:t xml:space="preserve"> L.</w:t>
      </w:r>
      <w:r w:rsidR="009068D6" w:rsidRPr="009068D6">
        <w:rPr>
          <w:rFonts w:ascii="Franklin Gothic Book" w:hAnsi="Franklin Gothic Book"/>
          <w:b/>
          <w:bCs/>
        </w:rPr>
        <w:t xml:space="preserve"> Green</w:t>
      </w:r>
      <w:r w:rsidR="009068D6">
        <w:rPr>
          <w:rFonts w:ascii="Franklin Gothic Book" w:hAnsi="Franklin Gothic Book"/>
        </w:rPr>
        <w:t xml:space="preserve"> and </w:t>
      </w:r>
      <w:r w:rsidR="009068D6" w:rsidRPr="009068D6">
        <w:rPr>
          <w:rFonts w:ascii="Franklin Gothic Book" w:hAnsi="Franklin Gothic Book"/>
          <w:b/>
          <w:bCs/>
        </w:rPr>
        <w:t>Yasmin Zacaria Mikhaiel</w:t>
      </w:r>
      <w:r w:rsidR="009068D6">
        <w:rPr>
          <w:rFonts w:ascii="Franklin Gothic Book" w:hAnsi="Franklin Gothic Book"/>
        </w:rPr>
        <w:t>.</w:t>
      </w:r>
    </w:p>
    <w:p w14:paraId="6975765D" w14:textId="77777777" w:rsidR="009068D6" w:rsidRDefault="009068D6" w:rsidP="1CEA8224">
      <w:pPr>
        <w:pStyle w:val="Body"/>
        <w:spacing w:after="0" w:line="240" w:lineRule="auto"/>
        <w:rPr>
          <w:rFonts w:ascii="Franklin Gothic Book" w:hAnsi="Franklin Gothic Book"/>
        </w:rPr>
      </w:pPr>
    </w:p>
    <w:p w14:paraId="184A5968" w14:textId="7A354A6F" w:rsidR="000B623D" w:rsidRDefault="005B4E0D" w:rsidP="1CEA8224">
      <w:pPr>
        <w:pStyle w:val="Body"/>
        <w:spacing w:after="0" w:line="240" w:lineRule="auto"/>
        <w:rPr>
          <w:rFonts w:ascii="Franklin Gothic Book" w:hAnsi="Franklin Gothic Book"/>
        </w:rPr>
      </w:pPr>
      <w:r>
        <w:rPr>
          <w:rFonts w:ascii="Franklin Gothic Book" w:hAnsi="Franklin Gothic Book"/>
          <w:b/>
          <w:bCs/>
        </w:rPr>
        <w:lastRenderedPageBreak/>
        <w:t>Jaci Entwisle</w:t>
      </w:r>
      <w:r w:rsidR="1DBDC6AC" w:rsidRPr="1CEA8224">
        <w:rPr>
          <w:rFonts w:ascii="Franklin Gothic Book" w:hAnsi="Franklin Gothic Book"/>
          <w:b/>
          <w:bCs/>
        </w:rPr>
        <w:t xml:space="preserve"> </w:t>
      </w:r>
      <w:r w:rsidR="1DBDC6AC" w:rsidRPr="1CEA8224">
        <w:rPr>
          <w:rFonts w:ascii="Franklin Gothic Book" w:hAnsi="Franklin Gothic Book"/>
        </w:rPr>
        <w:t xml:space="preserve">is the </w:t>
      </w:r>
      <w:r>
        <w:rPr>
          <w:rFonts w:ascii="Franklin Gothic Book" w:hAnsi="Franklin Gothic Book"/>
        </w:rPr>
        <w:t xml:space="preserve">Production </w:t>
      </w:r>
      <w:r w:rsidR="1DBDC6AC" w:rsidRPr="1CEA8224">
        <w:rPr>
          <w:rFonts w:ascii="Franklin Gothic Book" w:hAnsi="Franklin Gothic Book"/>
        </w:rPr>
        <w:t>Stage Manager</w:t>
      </w:r>
      <w:r>
        <w:rPr>
          <w:rFonts w:ascii="Franklin Gothic Book" w:hAnsi="Franklin Gothic Book"/>
        </w:rPr>
        <w:t xml:space="preserve"> and </w:t>
      </w:r>
      <w:r w:rsidRPr="005B4E0D">
        <w:rPr>
          <w:rFonts w:ascii="Franklin Gothic Book" w:hAnsi="Franklin Gothic Book"/>
          <w:b/>
          <w:bCs/>
        </w:rPr>
        <w:t>Abigail Medrano</w:t>
      </w:r>
      <w:r>
        <w:rPr>
          <w:rFonts w:ascii="Franklin Gothic Book" w:hAnsi="Franklin Gothic Book"/>
        </w:rPr>
        <w:t xml:space="preserve"> is the Stage Manager</w:t>
      </w:r>
      <w:r w:rsidR="1DBDC6AC" w:rsidRPr="1CEA8224">
        <w:rPr>
          <w:rFonts w:ascii="Franklin Gothic Book" w:hAnsi="Franklin Gothic Book"/>
        </w:rPr>
        <w:t>.</w:t>
      </w:r>
    </w:p>
    <w:p w14:paraId="7C9ADABC" w14:textId="5BC65116" w:rsidR="00A644EE" w:rsidRPr="00042F5C" w:rsidRDefault="00A644EE" w:rsidP="000B623D">
      <w:pPr>
        <w:rPr>
          <w:rFonts w:ascii="Franklin Gothic Book" w:hAnsi="Franklin Gothic Book"/>
          <w:sz w:val="22"/>
          <w:szCs w:val="22"/>
        </w:rPr>
      </w:pPr>
    </w:p>
    <w:p w14:paraId="68B20E6A" w14:textId="5173B59C" w:rsidR="00F123C9" w:rsidRDefault="00F123C9" w:rsidP="00A644EE">
      <w:pPr>
        <w:pStyle w:val="BodyA"/>
        <w:rPr>
          <w:rFonts w:ascii="Franklin Gothic Book" w:hAnsi="Franklin Gothic Book" w:cs="Arial"/>
          <w:sz w:val="22"/>
          <w:szCs w:val="22"/>
        </w:rPr>
      </w:pPr>
      <w:r w:rsidRPr="00F123C9">
        <w:rPr>
          <w:rFonts w:ascii="Franklin Gothic Book" w:hAnsi="Franklin Gothic Book" w:cs="Arial"/>
          <w:sz w:val="22"/>
          <w:szCs w:val="22"/>
        </w:rPr>
        <w:t>Martin Yousif Zebari is an Iraqi-born, Assyrian-American actor and playwright based in Los Angeles. Their play </w:t>
      </w:r>
      <w:r w:rsidRPr="00F123C9">
        <w:rPr>
          <w:rFonts w:ascii="Franklin Gothic Book" w:hAnsi="Franklin Gothic Book" w:cs="Arial"/>
          <w:i/>
          <w:iCs/>
          <w:sz w:val="22"/>
          <w:szCs w:val="22"/>
        </w:rPr>
        <w:t>Layalina</w:t>
      </w:r>
      <w:r w:rsidRPr="00F123C9">
        <w:rPr>
          <w:rFonts w:ascii="Franklin Gothic Book" w:hAnsi="Franklin Gothic Book" w:cs="Arial"/>
          <w:sz w:val="22"/>
          <w:szCs w:val="22"/>
        </w:rPr>
        <w:t> received two workshops and staged readings as part of Goodman Theatre's </w:t>
      </w:r>
      <w:r w:rsidRPr="00F123C9">
        <w:rPr>
          <w:rFonts w:ascii="Franklin Gothic Book" w:hAnsi="Franklin Gothic Book" w:cs="Arial"/>
          <w:i/>
          <w:iCs/>
          <w:sz w:val="22"/>
          <w:szCs w:val="22"/>
        </w:rPr>
        <w:t>Future Labs</w:t>
      </w:r>
      <w:r w:rsidRPr="00F123C9">
        <w:rPr>
          <w:rFonts w:ascii="Franklin Gothic Book" w:hAnsi="Franklin Gothic Book" w:cs="Arial"/>
          <w:sz w:val="22"/>
          <w:szCs w:val="22"/>
        </w:rPr>
        <w:t> and National Queer Theatre's </w:t>
      </w:r>
      <w:r w:rsidRPr="00F123C9">
        <w:rPr>
          <w:rFonts w:ascii="Franklin Gothic Book" w:hAnsi="Franklin Gothic Book" w:cs="Arial"/>
          <w:i/>
          <w:iCs/>
          <w:sz w:val="22"/>
          <w:szCs w:val="22"/>
        </w:rPr>
        <w:t>Criminal Queerness Festival </w:t>
      </w:r>
      <w:r w:rsidRPr="00F123C9">
        <w:rPr>
          <w:rFonts w:ascii="Franklin Gothic Book" w:hAnsi="Franklin Gothic Book" w:cs="Arial"/>
          <w:sz w:val="22"/>
          <w:szCs w:val="22"/>
        </w:rPr>
        <w:t>and most recently received a workshop production in Goodman Theatre’s New Stages Festival. As an actor, their credits include </w:t>
      </w:r>
      <w:r w:rsidRPr="00F123C9">
        <w:rPr>
          <w:rFonts w:ascii="Franklin Gothic Book" w:hAnsi="Franklin Gothic Book" w:cs="Arial"/>
          <w:i/>
          <w:iCs/>
          <w:sz w:val="22"/>
          <w:szCs w:val="22"/>
        </w:rPr>
        <w:t>Yasmina’s Necklace</w:t>
      </w:r>
      <w:r w:rsidRPr="00F123C9">
        <w:rPr>
          <w:rFonts w:ascii="Franklin Gothic Book" w:hAnsi="Franklin Gothic Book" w:cs="Arial"/>
          <w:sz w:val="22"/>
          <w:szCs w:val="22"/>
        </w:rPr>
        <w:t> and </w:t>
      </w:r>
      <w:r w:rsidRPr="00F123C9">
        <w:rPr>
          <w:rFonts w:ascii="Franklin Gothic Book" w:hAnsi="Franklin Gothic Book" w:cs="Arial"/>
          <w:i/>
          <w:iCs/>
          <w:sz w:val="22"/>
          <w:szCs w:val="22"/>
        </w:rPr>
        <w:t>The Winter’s Tale </w:t>
      </w:r>
      <w:r w:rsidRPr="00F123C9">
        <w:rPr>
          <w:rFonts w:ascii="Franklin Gothic Book" w:hAnsi="Franklin Gothic Book" w:cs="Arial"/>
          <w:sz w:val="22"/>
          <w:szCs w:val="22"/>
        </w:rPr>
        <w:t>(Goodman Theatre); </w:t>
      </w:r>
      <w:r w:rsidRPr="00F123C9">
        <w:rPr>
          <w:rFonts w:ascii="Franklin Gothic Book" w:hAnsi="Franklin Gothic Book" w:cs="Arial"/>
          <w:i/>
          <w:iCs/>
          <w:sz w:val="22"/>
          <w:szCs w:val="22"/>
        </w:rPr>
        <w:t>Drowning in Cairo </w:t>
      </w:r>
      <w:r w:rsidRPr="00F123C9">
        <w:rPr>
          <w:rFonts w:ascii="Franklin Gothic Book" w:hAnsi="Franklin Gothic Book" w:cs="Arial"/>
          <w:sz w:val="22"/>
          <w:szCs w:val="22"/>
        </w:rPr>
        <w:t>(Golden Thread Productions</w:t>
      </w:r>
      <w:r w:rsidRPr="00F123C9">
        <w:rPr>
          <w:rFonts w:ascii="Franklin Gothic Book" w:hAnsi="Franklin Gothic Book" w:cs="Arial"/>
          <w:i/>
          <w:iCs/>
          <w:sz w:val="22"/>
          <w:szCs w:val="22"/>
        </w:rPr>
        <w:t>); For the Right Reasons </w:t>
      </w:r>
      <w:r w:rsidRPr="00F123C9">
        <w:rPr>
          <w:rFonts w:ascii="Franklin Gothic Book" w:hAnsi="Franklin Gothic Book" w:cs="Arial"/>
          <w:sz w:val="22"/>
          <w:szCs w:val="22"/>
        </w:rPr>
        <w:t>(Atlantic Theatre Company)</w:t>
      </w:r>
      <w:r w:rsidRPr="00F123C9">
        <w:rPr>
          <w:rFonts w:ascii="Franklin Gothic Book" w:hAnsi="Franklin Gothic Book" w:cs="Arial"/>
          <w:i/>
          <w:iCs/>
          <w:sz w:val="22"/>
          <w:szCs w:val="22"/>
        </w:rPr>
        <w:t>;</w:t>
      </w:r>
      <w:r w:rsidRPr="00F123C9">
        <w:rPr>
          <w:rFonts w:ascii="Franklin Gothic Book" w:hAnsi="Franklin Gothic Book" w:cs="Arial"/>
          <w:sz w:val="22"/>
          <w:szCs w:val="22"/>
        </w:rPr>
        <w:t> </w:t>
      </w:r>
      <w:r w:rsidRPr="00F123C9">
        <w:rPr>
          <w:rFonts w:ascii="Franklin Gothic Book" w:hAnsi="Franklin Gothic Book" w:cs="Arial"/>
          <w:i/>
          <w:iCs/>
          <w:sz w:val="22"/>
          <w:szCs w:val="22"/>
        </w:rPr>
        <w:t>Mosque4Mosque</w:t>
      </w:r>
      <w:r w:rsidRPr="00F123C9">
        <w:rPr>
          <w:rFonts w:ascii="Franklin Gothic Book" w:hAnsi="Franklin Gothic Book" w:cs="Arial"/>
          <w:sz w:val="22"/>
          <w:szCs w:val="22"/>
        </w:rPr>
        <w:t> (National Queer Theatre); </w:t>
      </w:r>
      <w:r w:rsidRPr="00F123C9">
        <w:rPr>
          <w:rFonts w:ascii="Franklin Gothic Book" w:hAnsi="Franklin Gothic Book" w:cs="Arial"/>
          <w:i/>
          <w:iCs/>
          <w:sz w:val="22"/>
          <w:szCs w:val="22"/>
        </w:rPr>
        <w:t>Guards at the Taj</w:t>
      </w:r>
      <w:r w:rsidRPr="00F123C9">
        <w:rPr>
          <w:rFonts w:ascii="Franklin Gothic Book" w:hAnsi="Franklin Gothic Book" w:cs="Arial"/>
          <w:sz w:val="22"/>
          <w:szCs w:val="22"/>
        </w:rPr>
        <w:t> (Steppenwolf Theatre); </w:t>
      </w:r>
      <w:r w:rsidRPr="00F123C9">
        <w:rPr>
          <w:rFonts w:ascii="Franklin Gothic Book" w:hAnsi="Franklin Gothic Book" w:cs="Arial"/>
          <w:i/>
          <w:iCs/>
          <w:sz w:val="22"/>
          <w:szCs w:val="22"/>
        </w:rPr>
        <w:t>Mary Stuart</w:t>
      </w:r>
      <w:r w:rsidRPr="00F123C9">
        <w:rPr>
          <w:rFonts w:ascii="Franklin Gothic Book" w:hAnsi="Franklin Gothic Book" w:cs="Arial"/>
          <w:sz w:val="22"/>
          <w:szCs w:val="22"/>
        </w:rPr>
        <w:t> (Chicago Shakespeare Theater); </w:t>
      </w:r>
      <w:r w:rsidRPr="00F123C9">
        <w:rPr>
          <w:rFonts w:ascii="Franklin Gothic Book" w:hAnsi="Franklin Gothic Book" w:cs="Arial"/>
          <w:i/>
          <w:iCs/>
          <w:sz w:val="22"/>
          <w:szCs w:val="22"/>
        </w:rPr>
        <w:t>The Hard Problem</w:t>
      </w:r>
      <w:r w:rsidRPr="00F123C9">
        <w:rPr>
          <w:rFonts w:ascii="Franklin Gothic Book" w:hAnsi="Franklin Gothic Book" w:cs="Arial"/>
          <w:sz w:val="22"/>
          <w:szCs w:val="22"/>
        </w:rPr>
        <w:t> (Court Theatre); </w:t>
      </w:r>
      <w:r w:rsidRPr="00F123C9">
        <w:rPr>
          <w:rFonts w:ascii="Franklin Gothic Book" w:hAnsi="Franklin Gothic Book" w:cs="Arial"/>
          <w:i/>
          <w:iCs/>
          <w:sz w:val="22"/>
          <w:szCs w:val="22"/>
        </w:rPr>
        <w:t>Human Terrain</w:t>
      </w:r>
      <w:r w:rsidRPr="00F123C9">
        <w:rPr>
          <w:rFonts w:ascii="Franklin Gothic Book" w:hAnsi="Franklin Gothic Book" w:cs="Arial"/>
          <w:sz w:val="22"/>
          <w:szCs w:val="22"/>
        </w:rPr>
        <w:t>  (Broken Nose Theatre); </w:t>
      </w:r>
      <w:r w:rsidRPr="00F123C9">
        <w:rPr>
          <w:rFonts w:ascii="Franklin Gothic Book" w:hAnsi="Franklin Gothic Book" w:cs="Arial"/>
          <w:i/>
          <w:iCs/>
          <w:sz w:val="22"/>
          <w:szCs w:val="22"/>
        </w:rPr>
        <w:t>A Christmas Carol</w:t>
      </w:r>
      <w:r w:rsidRPr="00F123C9">
        <w:rPr>
          <w:rFonts w:ascii="Franklin Gothic Book" w:hAnsi="Franklin Gothic Book" w:cs="Arial"/>
          <w:sz w:val="22"/>
          <w:szCs w:val="22"/>
        </w:rPr>
        <w:t> (Milwaukee Repertory Theatre); </w:t>
      </w:r>
      <w:r w:rsidRPr="00F123C9">
        <w:rPr>
          <w:rFonts w:ascii="Franklin Gothic Book" w:hAnsi="Franklin Gothic Book" w:cs="Arial"/>
          <w:i/>
          <w:iCs/>
          <w:sz w:val="22"/>
          <w:szCs w:val="22"/>
        </w:rPr>
        <w:t>Macbeth</w:t>
      </w:r>
      <w:r w:rsidRPr="00F123C9">
        <w:rPr>
          <w:rFonts w:ascii="Franklin Gothic Book" w:hAnsi="Franklin Gothic Book" w:cs="Arial"/>
          <w:sz w:val="22"/>
          <w:szCs w:val="22"/>
        </w:rPr>
        <w:t>, </w:t>
      </w:r>
      <w:r w:rsidRPr="00F123C9">
        <w:rPr>
          <w:rFonts w:ascii="Franklin Gothic Book" w:hAnsi="Franklin Gothic Book" w:cs="Arial"/>
          <w:i/>
          <w:iCs/>
          <w:sz w:val="22"/>
          <w:szCs w:val="22"/>
        </w:rPr>
        <w:t>Comedy of Errors</w:t>
      </w:r>
      <w:r w:rsidRPr="00F123C9">
        <w:rPr>
          <w:rFonts w:ascii="Franklin Gothic Book" w:hAnsi="Franklin Gothic Book" w:cs="Arial"/>
          <w:sz w:val="22"/>
          <w:szCs w:val="22"/>
        </w:rPr>
        <w:t>, </w:t>
      </w:r>
      <w:r w:rsidRPr="00F123C9">
        <w:rPr>
          <w:rFonts w:ascii="Franklin Gothic Book" w:hAnsi="Franklin Gothic Book" w:cs="Arial"/>
          <w:i/>
          <w:iCs/>
          <w:sz w:val="22"/>
          <w:szCs w:val="22"/>
        </w:rPr>
        <w:t>Failure: A Love Story</w:t>
      </w:r>
      <w:r w:rsidRPr="00F123C9">
        <w:rPr>
          <w:rFonts w:ascii="Franklin Gothic Book" w:hAnsi="Franklin Gothic Book" w:cs="Arial"/>
          <w:sz w:val="22"/>
          <w:szCs w:val="22"/>
        </w:rPr>
        <w:t> and </w:t>
      </w:r>
      <w:r w:rsidRPr="00F123C9">
        <w:rPr>
          <w:rFonts w:ascii="Franklin Gothic Book" w:hAnsi="Franklin Gothic Book" w:cs="Arial"/>
          <w:i/>
          <w:iCs/>
          <w:sz w:val="22"/>
          <w:szCs w:val="22"/>
        </w:rPr>
        <w:t>The Magical Mind of Billy Shakespeare</w:t>
      </w:r>
      <w:r w:rsidRPr="00F123C9">
        <w:rPr>
          <w:rFonts w:ascii="Franklin Gothic Book" w:hAnsi="Franklin Gothic Book" w:cs="Arial"/>
          <w:sz w:val="22"/>
          <w:szCs w:val="22"/>
        </w:rPr>
        <w:t> (Illinois Shakespeare Festival); and they have appeared on NBC’s </w:t>
      </w:r>
      <w:r w:rsidRPr="00F123C9">
        <w:rPr>
          <w:rFonts w:ascii="Franklin Gothic Book" w:hAnsi="Franklin Gothic Book" w:cs="Arial"/>
          <w:i/>
          <w:iCs/>
          <w:sz w:val="22"/>
          <w:szCs w:val="22"/>
        </w:rPr>
        <w:t>Chicago Med</w:t>
      </w:r>
      <w:r w:rsidRPr="00F123C9">
        <w:rPr>
          <w:rFonts w:ascii="Franklin Gothic Book" w:hAnsi="Franklin Gothic Book" w:cs="Arial"/>
          <w:sz w:val="22"/>
          <w:szCs w:val="22"/>
        </w:rPr>
        <w:t>. They hold a BFA in Acting from the Arts University of Bournemouth, England and is represented by Stewart Talent Chicago. </w:t>
      </w:r>
      <w:r>
        <w:rPr>
          <w:rFonts w:ascii="Franklin Gothic Book" w:hAnsi="Franklin Gothic Book" w:cs="Arial"/>
          <w:sz w:val="22"/>
          <w:szCs w:val="22"/>
        </w:rPr>
        <w:t xml:space="preserve"> </w:t>
      </w:r>
    </w:p>
    <w:p w14:paraId="5874CE5E" w14:textId="77777777" w:rsidR="00F123C9" w:rsidRDefault="00F123C9" w:rsidP="00A644EE">
      <w:pPr>
        <w:pStyle w:val="BodyA"/>
        <w:rPr>
          <w:rFonts w:ascii="Franklin Gothic Book" w:hAnsi="Franklin Gothic Book" w:cs="Arial"/>
          <w:sz w:val="22"/>
          <w:szCs w:val="22"/>
        </w:rPr>
      </w:pPr>
    </w:p>
    <w:p w14:paraId="300EC9CF" w14:textId="4260D859" w:rsidR="00F123C9" w:rsidRPr="00042F5C" w:rsidRDefault="00F123C9" w:rsidP="00A644EE">
      <w:pPr>
        <w:pStyle w:val="BodyA"/>
        <w:rPr>
          <w:rFonts w:ascii="Franklin Gothic Book" w:hAnsi="Franklin Gothic Book" w:cs="Arial"/>
          <w:sz w:val="22"/>
          <w:szCs w:val="22"/>
        </w:rPr>
      </w:pPr>
      <w:r w:rsidRPr="00F123C9">
        <w:rPr>
          <w:rFonts w:ascii="Franklin Gothic Book" w:hAnsi="Franklin Gothic Book" w:cs="Arial"/>
          <w:sz w:val="22"/>
          <w:szCs w:val="22"/>
        </w:rPr>
        <w:t>Sivan Battat is a director whose New York credits include assistant directing </w:t>
      </w:r>
      <w:r w:rsidRPr="00F123C9">
        <w:rPr>
          <w:rFonts w:ascii="Franklin Gothic Book" w:hAnsi="Franklin Gothic Book" w:cs="Arial"/>
          <w:i/>
          <w:iCs/>
          <w:sz w:val="22"/>
          <w:szCs w:val="22"/>
        </w:rPr>
        <w:t>Trouble in Mind </w:t>
      </w:r>
      <w:r w:rsidRPr="00F123C9">
        <w:rPr>
          <w:rFonts w:ascii="Franklin Gothic Book" w:hAnsi="Franklin Gothic Book" w:cs="Arial"/>
          <w:sz w:val="22"/>
          <w:szCs w:val="22"/>
        </w:rPr>
        <w:t>on Broadway, </w:t>
      </w:r>
      <w:r w:rsidRPr="00F123C9">
        <w:rPr>
          <w:rFonts w:ascii="Franklin Gothic Book" w:hAnsi="Franklin Gothic Book" w:cs="Arial"/>
          <w:i/>
          <w:iCs/>
          <w:sz w:val="22"/>
          <w:szCs w:val="22"/>
        </w:rPr>
        <w:t>Who the Fuck is Ahmed</w:t>
      </w:r>
      <w:r w:rsidRPr="00F123C9">
        <w:rPr>
          <w:rFonts w:ascii="Franklin Gothic Book" w:hAnsi="Franklin Gothic Book" w:cs="Arial"/>
          <w:sz w:val="22"/>
          <w:szCs w:val="22"/>
        </w:rPr>
        <w:t> (Lincoln Performing Arts Centre); </w:t>
      </w:r>
      <w:r w:rsidRPr="00F123C9">
        <w:rPr>
          <w:rFonts w:ascii="Franklin Gothic Book" w:hAnsi="Franklin Gothic Book" w:cs="Arial"/>
          <w:i/>
          <w:iCs/>
          <w:sz w:val="22"/>
          <w:szCs w:val="22"/>
        </w:rPr>
        <w:t>She He Me</w:t>
      </w:r>
      <w:r w:rsidRPr="00F123C9">
        <w:rPr>
          <w:rFonts w:ascii="Franklin Gothic Book" w:hAnsi="Franklin Gothic Book" w:cs="Arial"/>
          <w:sz w:val="22"/>
          <w:szCs w:val="22"/>
        </w:rPr>
        <w:t> (National Queer Theater); </w:t>
      </w:r>
      <w:r w:rsidRPr="00F123C9">
        <w:rPr>
          <w:rFonts w:ascii="Franklin Gothic Book" w:hAnsi="Franklin Gothic Book" w:cs="Arial"/>
          <w:i/>
          <w:iCs/>
          <w:sz w:val="22"/>
          <w:szCs w:val="22"/>
        </w:rPr>
        <w:t>Baba Karam </w:t>
      </w:r>
      <w:r w:rsidRPr="00F123C9">
        <w:rPr>
          <w:rFonts w:ascii="Franklin Gothic Book" w:hAnsi="Franklin Gothic Book" w:cs="Arial"/>
          <w:sz w:val="22"/>
          <w:szCs w:val="22"/>
        </w:rPr>
        <w:t>&amp;</w:t>
      </w:r>
      <w:r w:rsidRPr="00F123C9">
        <w:rPr>
          <w:rFonts w:ascii="Franklin Gothic Book" w:hAnsi="Franklin Gothic Book" w:cs="Arial"/>
          <w:i/>
          <w:iCs/>
          <w:sz w:val="22"/>
          <w:szCs w:val="22"/>
        </w:rPr>
        <w:t>McArabia</w:t>
      </w:r>
      <w:r w:rsidRPr="00F123C9">
        <w:rPr>
          <w:rFonts w:ascii="Franklin Gothic Book" w:hAnsi="Franklin Gothic Book" w:cs="Arial"/>
          <w:sz w:val="22"/>
          <w:szCs w:val="22"/>
        </w:rPr>
        <w:t> (Atlantic Middle Eastern Mixfest); </w:t>
      </w:r>
      <w:r w:rsidRPr="00F123C9">
        <w:rPr>
          <w:rFonts w:ascii="Franklin Gothic Book" w:hAnsi="Franklin Gothic Book" w:cs="Arial"/>
          <w:i/>
          <w:iCs/>
          <w:sz w:val="22"/>
          <w:szCs w:val="22"/>
        </w:rPr>
        <w:t>Pie Shop Play</w:t>
      </w:r>
      <w:r w:rsidRPr="00F123C9">
        <w:rPr>
          <w:rFonts w:ascii="Franklin Gothic Book" w:hAnsi="Franklin Gothic Book" w:cs="Arial"/>
          <w:sz w:val="22"/>
          <w:szCs w:val="22"/>
        </w:rPr>
        <w:t> (Corkscrew Theater Festival); and </w:t>
      </w:r>
      <w:r w:rsidRPr="00F123C9">
        <w:rPr>
          <w:rFonts w:ascii="Franklin Gothic Book" w:hAnsi="Franklin Gothic Book" w:cs="Arial"/>
          <w:i/>
          <w:iCs/>
          <w:sz w:val="22"/>
          <w:szCs w:val="22"/>
        </w:rPr>
        <w:t>East o’, West o’!,</w:t>
      </w:r>
      <w:r w:rsidRPr="00F123C9">
        <w:rPr>
          <w:rFonts w:ascii="Franklin Gothic Book" w:hAnsi="Franklin Gothic Book" w:cs="Arial"/>
          <w:sz w:val="22"/>
          <w:szCs w:val="22"/>
        </w:rPr>
        <w:t> (ANTFest, Ars Nova). Regional credits include </w:t>
      </w:r>
      <w:r w:rsidRPr="00F123C9">
        <w:rPr>
          <w:rFonts w:ascii="Franklin Gothic Book" w:hAnsi="Franklin Gothic Book" w:cs="Arial"/>
          <w:i/>
          <w:iCs/>
          <w:sz w:val="22"/>
          <w:szCs w:val="22"/>
        </w:rPr>
        <w:t>Edessa of Baghdad </w:t>
      </w:r>
      <w:r w:rsidRPr="00F123C9">
        <w:rPr>
          <w:rFonts w:ascii="Franklin Gothic Book" w:hAnsi="Franklin Gothic Book" w:cs="Arial"/>
          <w:sz w:val="22"/>
          <w:szCs w:val="22"/>
        </w:rPr>
        <w:t>(B-Street Theatre); </w:t>
      </w:r>
      <w:r w:rsidRPr="00F123C9">
        <w:rPr>
          <w:rFonts w:ascii="Franklin Gothic Book" w:hAnsi="Franklin Gothic Book" w:cs="Arial"/>
          <w:i/>
          <w:iCs/>
          <w:sz w:val="22"/>
          <w:szCs w:val="22"/>
        </w:rPr>
        <w:t>His Majesty, Herself </w:t>
      </w:r>
      <w:r w:rsidRPr="00F123C9">
        <w:rPr>
          <w:rFonts w:ascii="Franklin Gothic Book" w:hAnsi="Franklin Gothic Book" w:cs="Arial"/>
          <w:sz w:val="22"/>
          <w:szCs w:val="22"/>
        </w:rPr>
        <w:t>(Adventure Theatre MTC); </w:t>
      </w:r>
      <w:r w:rsidRPr="00F123C9">
        <w:rPr>
          <w:rFonts w:ascii="Franklin Gothic Book" w:hAnsi="Franklin Gothic Book" w:cs="Arial"/>
          <w:i/>
          <w:iCs/>
          <w:sz w:val="22"/>
          <w:szCs w:val="22"/>
        </w:rPr>
        <w:t>The Night Traveller </w:t>
      </w:r>
      <w:r w:rsidRPr="00F123C9">
        <w:rPr>
          <w:rFonts w:ascii="Franklin Gothic Book" w:hAnsi="Franklin Gothic Book" w:cs="Arial"/>
          <w:sz w:val="22"/>
          <w:szCs w:val="22"/>
        </w:rPr>
        <w:t>(Cutting Ball Theater); </w:t>
      </w:r>
      <w:r w:rsidRPr="00F123C9">
        <w:rPr>
          <w:rFonts w:ascii="Franklin Gothic Book" w:hAnsi="Franklin Gothic Book" w:cs="Arial"/>
          <w:i/>
          <w:iCs/>
          <w:sz w:val="22"/>
          <w:szCs w:val="22"/>
        </w:rPr>
        <w:t>Close to Home</w:t>
      </w:r>
      <w:r w:rsidRPr="00F123C9">
        <w:rPr>
          <w:rFonts w:ascii="Franklin Gothic Book" w:hAnsi="Franklin Gothic Book" w:cs="Arial"/>
          <w:sz w:val="22"/>
          <w:szCs w:val="22"/>
        </w:rPr>
        <w:t> (Uprising Theatre); and </w:t>
      </w:r>
      <w:r w:rsidRPr="00F123C9">
        <w:rPr>
          <w:rFonts w:ascii="Franklin Gothic Book" w:hAnsi="Franklin Gothic Book" w:cs="Arial"/>
          <w:i/>
          <w:iCs/>
          <w:sz w:val="22"/>
          <w:szCs w:val="22"/>
        </w:rPr>
        <w:t>Coexistence My Ass </w:t>
      </w:r>
      <w:r w:rsidRPr="00F123C9">
        <w:rPr>
          <w:rFonts w:ascii="Franklin Gothic Book" w:hAnsi="Franklin Gothic Book" w:cs="Arial"/>
          <w:sz w:val="22"/>
          <w:szCs w:val="22"/>
        </w:rPr>
        <w:t>(Harvard University/Tour). They are the Associate Artistic Director of Noor Theatre, the Roundabout Directing Fellow, the Musical Directing Fellow with the Drama League and a member of Theatre Communications Group’s Rising Leaders of Color. </w:t>
      </w:r>
      <w:hyperlink r:id="rId13" w:tgtFrame="_blank" w:history="1"/>
    </w:p>
    <w:p w14:paraId="66FFFC63" w14:textId="77777777" w:rsidR="00805CF0" w:rsidRDefault="00805CF0" w:rsidP="00C72D74">
      <w:pPr>
        <w:pStyle w:val="Body"/>
        <w:spacing w:after="0" w:line="240" w:lineRule="auto"/>
        <w:rPr>
          <w:rFonts w:ascii="Franklin Gothic Book" w:hAnsi="Franklin Gothic Book"/>
          <w:b/>
        </w:rPr>
      </w:pPr>
    </w:p>
    <w:p w14:paraId="6F1F655B" w14:textId="50C9C600" w:rsidR="00C72D74" w:rsidRPr="00FF05F6" w:rsidRDefault="00C72D74" w:rsidP="00C72D74">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sidR="00F123C9">
        <w:rPr>
          <w:rFonts w:ascii="Franklin Gothic Book" w:hAnsi="Franklin Gothic Book"/>
          <w:b/>
        </w:rPr>
        <w:t xml:space="preserve">OF </w:t>
      </w:r>
      <w:r w:rsidR="00F123C9">
        <w:rPr>
          <w:rFonts w:ascii="Franklin Gothic Book" w:hAnsi="Franklin Gothic Book"/>
          <w:b/>
          <w:i/>
          <w:iCs/>
        </w:rPr>
        <w:t>Layalina</w:t>
      </w:r>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21085B87"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4"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14FEC5AA" w:rsidR="007E7A0A" w:rsidRPr="00A610FE" w:rsidRDefault="00360418" w:rsidP="00C34BDF">
      <w:pPr>
        <w:pStyle w:val="Body"/>
        <w:spacing w:after="0" w:line="240" w:lineRule="auto"/>
        <w:rPr>
          <w:rFonts w:ascii="Franklin Gothic Book" w:hAnsi="Franklin Gothic Book"/>
        </w:rPr>
      </w:pPr>
      <w:bookmarkStart w:id="1" w:name="_Hlk110873291"/>
      <w:r>
        <w:rPr>
          <w:rFonts w:ascii="Franklin Gothic Book" w:hAnsi="Franklin Gothic Book"/>
        </w:rPr>
        <w:t>Sahir/Amin</w:t>
      </w:r>
      <w:r w:rsidR="448DAB71" w:rsidRPr="0266C7A9">
        <w:rPr>
          <w:rFonts w:ascii="Franklin Gothic Book" w:hAnsi="Franklin Gothic Book"/>
        </w:rPr>
        <w:t>…</w:t>
      </w:r>
      <w:r>
        <w:rPr>
          <w:rFonts w:ascii="Franklin Gothic Book" w:hAnsi="Franklin Gothic Book"/>
        </w:rPr>
        <w:t>Waseem Alzer</w:t>
      </w:r>
      <w:r w:rsidR="007142DA">
        <w:br/>
      </w:r>
      <w:r>
        <w:rPr>
          <w:rFonts w:ascii="Franklin Gothic Book" w:hAnsi="Franklin Gothic Book"/>
        </w:rPr>
        <w:t>Karima/Layal</w:t>
      </w:r>
      <w:r w:rsidR="00746370" w:rsidRPr="00A610FE">
        <w:rPr>
          <w:rFonts w:ascii="Franklin Gothic Book" w:hAnsi="Franklin Gothic Book"/>
        </w:rPr>
        <w:t>………</w:t>
      </w:r>
      <w:r>
        <w:rPr>
          <w:rFonts w:ascii="Franklin Gothic Book" w:hAnsi="Franklin Gothic Book"/>
        </w:rPr>
        <w:t>Atra Asdou</w:t>
      </w:r>
      <w:r>
        <w:t xml:space="preserve"> </w:t>
      </w:r>
      <w:r w:rsidR="007142DA">
        <w:br/>
      </w:r>
      <w:bookmarkStart w:id="2" w:name="_Hlk96011484"/>
      <w:r>
        <w:rPr>
          <w:rFonts w:ascii="Franklin Gothic Book" w:hAnsi="Franklin Gothic Book"/>
        </w:rPr>
        <w:t>Young Mazin/Yousif</w:t>
      </w:r>
      <w:r w:rsidR="007E7A0A" w:rsidRPr="00A610FE">
        <w:rPr>
          <w:rFonts w:ascii="Franklin Gothic Book" w:hAnsi="Franklin Gothic Book"/>
        </w:rPr>
        <w:t>……</w:t>
      </w:r>
      <w:r>
        <w:rPr>
          <w:rFonts w:ascii="Franklin Gothic Book" w:hAnsi="Franklin Gothic Book"/>
        </w:rPr>
        <w:t>Ali Louis Bourzgui</w:t>
      </w:r>
    </w:p>
    <w:p w14:paraId="68AEF34A" w14:textId="30211133" w:rsidR="00C34BDF" w:rsidRDefault="00360418" w:rsidP="00C34BDF">
      <w:pPr>
        <w:pStyle w:val="Body"/>
        <w:spacing w:after="0" w:line="240" w:lineRule="auto"/>
        <w:rPr>
          <w:rFonts w:ascii="Franklin Gothic Book" w:hAnsi="Franklin Gothic Book"/>
        </w:rPr>
      </w:pPr>
      <w:r>
        <w:rPr>
          <w:rFonts w:ascii="Franklin Gothic Book" w:hAnsi="Franklin Gothic Book"/>
        </w:rPr>
        <w:t>Yasir/Mazin</w:t>
      </w:r>
      <w:r w:rsidR="00C34BDF">
        <w:rPr>
          <w:rFonts w:ascii="Franklin Gothic Book" w:hAnsi="Franklin Gothic Book"/>
        </w:rPr>
        <w:t>…………</w:t>
      </w:r>
      <w:r>
        <w:rPr>
          <w:rFonts w:ascii="Franklin Gothic Book" w:hAnsi="Franklin Gothic Book"/>
        </w:rPr>
        <w:t>Mattico David</w:t>
      </w:r>
    </w:p>
    <w:p w14:paraId="7F9D9C61" w14:textId="7A3ED3BD" w:rsidR="00360418" w:rsidRDefault="00360418" w:rsidP="00C34BDF">
      <w:pPr>
        <w:pStyle w:val="Body"/>
        <w:spacing w:after="0" w:line="240" w:lineRule="auto"/>
        <w:rPr>
          <w:rFonts w:ascii="Franklin Gothic Book" w:hAnsi="Franklin Gothic Book"/>
        </w:rPr>
      </w:pPr>
      <w:r>
        <w:rPr>
          <w:rFonts w:ascii="Franklin Gothic Book" w:hAnsi="Franklin Gothic Book"/>
        </w:rPr>
        <w:t>Young Layal/Marwa……..Becca Khalil</w:t>
      </w:r>
    </w:p>
    <w:p w14:paraId="337C7D6F" w14:textId="1840C733" w:rsidR="00360418" w:rsidRDefault="00360418" w:rsidP="00C34BDF">
      <w:pPr>
        <w:pStyle w:val="Body"/>
        <w:spacing w:after="0" w:line="240" w:lineRule="auto"/>
        <w:rPr>
          <w:rFonts w:ascii="Franklin Gothic Book" w:hAnsi="Franklin Gothic Book"/>
        </w:rPr>
      </w:pPr>
    </w:p>
    <w:p w14:paraId="0D1F122B" w14:textId="1DA8FB6B" w:rsidR="00360418" w:rsidRDefault="00360418" w:rsidP="00C34BDF">
      <w:pPr>
        <w:pStyle w:val="Body"/>
        <w:spacing w:after="0" w:line="240" w:lineRule="auto"/>
        <w:rPr>
          <w:rFonts w:ascii="Franklin Gothic Book" w:hAnsi="Franklin Gothic Book"/>
        </w:rPr>
      </w:pPr>
      <w:r>
        <w:rPr>
          <w:rFonts w:ascii="Franklin Gothic Book" w:hAnsi="Franklin Gothic Book"/>
        </w:rPr>
        <w:t>Understudies for this production include Angel Alzeidan (Young Layal/Marwa), Chris Khoshaba (Young Mazin/Yousif</w:t>
      </w:r>
      <w:r w:rsidR="00652F5A">
        <w:rPr>
          <w:rFonts w:ascii="Franklin Gothic Book" w:hAnsi="Franklin Gothic Book"/>
        </w:rPr>
        <w:t>/Sahir/Amin</w:t>
      </w:r>
      <w:r>
        <w:rPr>
          <w:rFonts w:ascii="Franklin Gothic Book" w:hAnsi="Franklin Gothic Book"/>
        </w:rPr>
        <w:t>), Jonathan Shaboo (Yasir/Mazin) and Shadee Vossoughi (Karima/Layal)</w:t>
      </w:r>
    </w:p>
    <w:bookmarkEnd w:id="1"/>
    <w:bookmarkEnd w:id="2"/>
    <w:p w14:paraId="6BF5FEB7" w14:textId="77777777" w:rsidR="00A610FE" w:rsidRDefault="00A610FE" w:rsidP="00746370">
      <w:pPr>
        <w:pStyle w:val="Body"/>
        <w:spacing w:after="0"/>
        <w:rPr>
          <w:rFonts w:ascii="Franklin Gothic Book" w:hAnsi="Franklin Gothic Book"/>
        </w:rPr>
      </w:pPr>
    </w:p>
    <w:p w14:paraId="4EEA13DD" w14:textId="796A39D8" w:rsidR="007142DA" w:rsidRP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9722B6">
        <w:rPr>
          <w:rFonts w:ascii="Franklin Gothic Book" w:hAnsi="Franklin Gothic Book"/>
        </w:rPr>
        <w:t>casaboyce studio</w:t>
      </w:r>
    </w:p>
    <w:p w14:paraId="0508E56C" w14:textId="1BC1DD71" w:rsidR="007142DA" w:rsidRPr="009068D6" w:rsidRDefault="007142DA" w:rsidP="00746370">
      <w:pPr>
        <w:pStyle w:val="Body"/>
        <w:spacing w:after="0" w:line="240" w:lineRule="auto"/>
        <w:rPr>
          <w:rFonts w:ascii="Franklin Gothic Book" w:hAnsi="Franklin Gothic Book"/>
        </w:rPr>
      </w:pPr>
      <w:r w:rsidRPr="009068D6">
        <w:rPr>
          <w:rFonts w:ascii="Franklin Gothic Book" w:hAnsi="Franklin Gothic Book"/>
        </w:rPr>
        <w:t xml:space="preserve">Costume Design by </w:t>
      </w:r>
      <w:r w:rsidR="00F123C9" w:rsidRPr="009068D6">
        <w:rPr>
          <w:rFonts w:ascii="Franklin Gothic Book" w:hAnsi="Franklin Gothic Book"/>
        </w:rPr>
        <w:t>Dina El-Aziz</w:t>
      </w:r>
    </w:p>
    <w:p w14:paraId="4156156F" w14:textId="7FF243A6"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042F5C">
        <w:rPr>
          <w:rFonts w:ascii="Franklin Gothic Book" w:hAnsi="Franklin Gothic Book"/>
        </w:rPr>
        <w:t>Jason Lynch</w:t>
      </w:r>
    </w:p>
    <w:p w14:paraId="1E811BD1" w14:textId="3DF3A74C"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Sound Design by </w:t>
      </w:r>
      <w:r w:rsidR="00F123C9">
        <w:rPr>
          <w:rFonts w:ascii="Franklin Gothic Book" w:hAnsi="Franklin Gothic Book"/>
        </w:rPr>
        <w:t>Eric Backus and Ronnie Malley</w:t>
      </w:r>
    </w:p>
    <w:p w14:paraId="421403C1" w14:textId="4CA12D5C" w:rsidR="009068D6" w:rsidRDefault="00DB73F7" w:rsidP="009068D6">
      <w:pPr>
        <w:pStyle w:val="Body"/>
        <w:spacing w:after="0" w:line="240" w:lineRule="auto"/>
        <w:rPr>
          <w:rFonts w:ascii="Franklin Gothic Book" w:hAnsi="Franklin Gothic Book"/>
        </w:rPr>
      </w:pPr>
      <w:bookmarkStart w:id="3" w:name="_Hlk96075746"/>
      <w:r w:rsidRPr="5663F51D">
        <w:rPr>
          <w:rFonts w:ascii="Franklin Gothic Book" w:hAnsi="Franklin Gothic Book"/>
        </w:rPr>
        <w:t>Casting is by</w:t>
      </w:r>
      <w:r w:rsidR="00DB7807" w:rsidRPr="5663F51D">
        <w:rPr>
          <w:rFonts w:ascii="Franklin Gothic Book" w:hAnsi="Franklin Gothic Book"/>
        </w:rPr>
        <w:t xml:space="preserve"> </w:t>
      </w:r>
      <w:r w:rsidR="00F123C9" w:rsidRPr="5663F51D">
        <w:rPr>
          <w:rFonts w:ascii="Franklin Gothic Book" w:hAnsi="Franklin Gothic Book"/>
        </w:rPr>
        <w:t xml:space="preserve">Rachael Jimenez, CSA </w:t>
      </w:r>
      <w:r w:rsidR="00F123C9">
        <w:rPr>
          <w:rFonts w:ascii="Franklin Gothic Book" w:hAnsi="Franklin Gothic Book"/>
        </w:rPr>
        <w:t xml:space="preserve">and </w:t>
      </w:r>
      <w:r w:rsidR="00DB7807" w:rsidRPr="5663F51D">
        <w:rPr>
          <w:rFonts w:ascii="Franklin Gothic Book" w:hAnsi="Franklin Gothic Book"/>
        </w:rPr>
        <w:t>Lauren Port, CSA</w:t>
      </w:r>
      <w:r w:rsidR="007C33D8" w:rsidRPr="5663F51D">
        <w:rPr>
          <w:rFonts w:ascii="Franklin Gothic Book" w:hAnsi="Franklin Gothic Book"/>
        </w:rPr>
        <w:t>.</w:t>
      </w:r>
      <w:bookmarkEnd w:id="3"/>
      <w:r w:rsidR="007A407C">
        <w:rPr>
          <w:rFonts w:ascii="Franklin Gothic Book" w:hAnsi="Franklin Gothic Book"/>
        </w:rPr>
        <w:t xml:space="preserve"> </w:t>
      </w:r>
      <w:r w:rsidR="009068D6">
        <w:rPr>
          <w:rFonts w:ascii="Franklin Gothic Book" w:hAnsi="Franklin Gothic Book"/>
        </w:rPr>
        <w:br/>
        <w:t xml:space="preserve">Dramaturgy by </w:t>
      </w:r>
      <w:r w:rsidR="009068D6" w:rsidRPr="009068D6">
        <w:rPr>
          <w:rFonts w:ascii="Franklin Gothic Book" w:hAnsi="Franklin Gothic Book"/>
        </w:rPr>
        <w:t>Jonathan</w:t>
      </w:r>
      <w:r w:rsidR="004B2B80">
        <w:rPr>
          <w:rFonts w:ascii="Franklin Gothic Book" w:hAnsi="Franklin Gothic Book"/>
        </w:rPr>
        <w:t xml:space="preserve"> L.</w:t>
      </w:r>
      <w:r w:rsidR="009068D6" w:rsidRPr="009068D6">
        <w:rPr>
          <w:rFonts w:ascii="Franklin Gothic Book" w:hAnsi="Franklin Gothic Book"/>
        </w:rPr>
        <w:t xml:space="preserve"> Green and Yasmin Zacaria Mikhaiel.</w:t>
      </w:r>
      <w:r w:rsidR="009068D6">
        <w:rPr>
          <w:rFonts w:ascii="Franklin Gothic Book" w:hAnsi="Franklin Gothic Book"/>
        </w:rPr>
        <w:br/>
      </w:r>
    </w:p>
    <w:p w14:paraId="147B0013" w14:textId="2D8F5243" w:rsidR="00F123C9" w:rsidRPr="007142DA" w:rsidRDefault="00F123C9" w:rsidP="007142DA">
      <w:pPr>
        <w:pStyle w:val="Body"/>
        <w:rPr>
          <w:rFonts w:ascii="Franklin Gothic Book" w:hAnsi="Franklin Gothic Book"/>
        </w:rPr>
      </w:pPr>
      <w:r w:rsidRPr="00F123C9">
        <w:rPr>
          <w:rFonts w:ascii="Franklin Gothic Book" w:hAnsi="Franklin Gothic Book"/>
        </w:rPr>
        <w:t>Jaci Entwisle is the Production Stage Manager and Abigail Medrano is the Stage Manager.</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47F11DA" w14:textId="77777777" w:rsidR="0035480A" w:rsidRDefault="0035480A" w:rsidP="0035480A">
      <w:pPr>
        <w:pStyle w:val="Body"/>
        <w:spacing w:after="0" w:line="240" w:lineRule="auto"/>
        <w:rPr>
          <w:rFonts w:ascii="Franklin Gothic Book" w:hAnsi="Franklin Gothic Book"/>
        </w:rPr>
      </w:pPr>
    </w:p>
    <w:p w14:paraId="1B8CCC00" w14:textId="348F4A42" w:rsidR="008451FE" w:rsidRDefault="008451FE" w:rsidP="008451FE">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sidR="00F123C9">
        <w:rPr>
          <w:rFonts w:ascii="Franklin Gothic Book" w:hAnsi="Franklin Gothic Book"/>
          <w:u w:val="single"/>
        </w:rPr>
        <w:t>Sunday</w:t>
      </w:r>
      <w:r w:rsidRPr="00550C0C">
        <w:rPr>
          <w:rFonts w:ascii="Franklin Gothic Book" w:hAnsi="Franklin Gothic Book"/>
          <w:u w:val="single"/>
        </w:rPr>
        <w:t xml:space="preserve">, </w:t>
      </w:r>
      <w:r w:rsidR="00F123C9">
        <w:rPr>
          <w:rFonts w:ascii="Franklin Gothic Book" w:hAnsi="Franklin Gothic Book"/>
          <w:u w:val="single"/>
        </w:rPr>
        <w:t>March</w:t>
      </w:r>
      <w:r>
        <w:rPr>
          <w:rFonts w:ascii="Franklin Gothic Book" w:hAnsi="Franklin Gothic Book"/>
          <w:u w:val="single"/>
        </w:rPr>
        <w:t xml:space="preserve"> </w:t>
      </w:r>
      <w:r w:rsidR="00F123C9">
        <w:rPr>
          <w:rFonts w:ascii="Franklin Gothic Book" w:hAnsi="Franklin Gothic Book"/>
          <w:u w:val="single"/>
        </w:rPr>
        <w:t>26</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18EC5334" w14:textId="77777777" w:rsidR="008451FE" w:rsidRDefault="008451FE" w:rsidP="008451FE">
      <w:pPr>
        <w:pStyle w:val="Body"/>
        <w:spacing w:after="0" w:line="240" w:lineRule="auto"/>
        <w:rPr>
          <w:rFonts w:ascii="Franklin Gothic Book" w:hAnsi="Franklin Gothic Book"/>
        </w:rPr>
      </w:pPr>
    </w:p>
    <w:p w14:paraId="08C4A462" w14:textId="0CBFFBE3" w:rsidR="00C34702"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7E7EAA">
        <w:rPr>
          <w:rFonts w:ascii="Franklin Gothic Book" w:hAnsi="Franklin Gothic Book"/>
          <w:u w:val="single"/>
        </w:rPr>
        <w:t>Saturday</w:t>
      </w:r>
      <w:r w:rsidRPr="00550C0C">
        <w:rPr>
          <w:rFonts w:ascii="Franklin Gothic Book" w:hAnsi="Franklin Gothic Book"/>
          <w:u w:val="single"/>
        </w:rPr>
        <w:t xml:space="preserve">, </w:t>
      </w:r>
      <w:r w:rsidR="00F123C9">
        <w:rPr>
          <w:rFonts w:ascii="Franklin Gothic Book" w:hAnsi="Franklin Gothic Book"/>
          <w:u w:val="single"/>
        </w:rPr>
        <w:t>April</w:t>
      </w:r>
      <w:r>
        <w:rPr>
          <w:rFonts w:ascii="Franklin Gothic Book" w:hAnsi="Franklin Gothic Book"/>
          <w:u w:val="single"/>
        </w:rPr>
        <w:t xml:space="preserve"> </w:t>
      </w:r>
      <w:r w:rsidR="007E7EAA">
        <w:rPr>
          <w:rFonts w:ascii="Franklin Gothic Book" w:hAnsi="Franklin Gothic Book"/>
          <w:u w:val="single"/>
        </w:rPr>
        <w:t>1</w:t>
      </w:r>
      <w:r w:rsidRPr="00550C0C">
        <w:rPr>
          <w:rFonts w:ascii="Franklin Gothic Book" w:hAnsi="Franklin Gothic Book"/>
          <w:u w:val="single"/>
        </w:rPr>
        <w:t xml:space="preserve"> at </w:t>
      </w:r>
      <w:r w:rsidR="007E7EAA">
        <w:rPr>
          <w:rFonts w:ascii="Franklin Gothic Book" w:hAnsi="Franklin Gothic Book"/>
          <w:u w:val="single"/>
        </w:rPr>
        <w:t>2</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77777777" w:rsidR="0035480A" w:rsidRPr="007142DA" w:rsidRDefault="0035480A" w:rsidP="0035480A">
      <w:pPr>
        <w:pStyle w:val="Body"/>
        <w:spacing w:after="0" w:line="240" w:lineRule="auto"/>
        <w:rPr>
          <w:rFonts w:ascii="Franklin Gothic Book" w:hAnsi="Franklin Gothic Book"/>
        </w:rPr>
      </w:pPr>
    </w:p>
    <w:p w14:paraId="703DDD7C" w14:textId="45C46404"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F123C9">
        <w:rPr>
          <w:rFonts w:ascii="Franklin Gothic Book" w:hAnsi="Franklin Gothic Book"/>
          <w:u w:val="single"/>
        </w:rPr>
        <w:t>April</w:t>
      </w:r>
      <w:r w:rsidR="007E7EAA">
        <w:rPr>
          <w:rFonts w:ascii="Franklin Gothic Book" w:hAnsi="Franklin Gothic Book"/>
          <w:u w:val="single"/>
        </w:rPr>
        <w:t xml:space="preserve"> 1</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499B5B1"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lastRenderedPageBreak/>
        <w:t xml:space="preserve">Open-Captioned: </w:t>
      </w:r>
      <w:r>
        <w:rPr>
          <w:rFonts w:ascii="Franklin Gothic Book" w:hAnsi="Franklin Gothic Book"/>
          <w:u w:val="single"/>
        </w:rPr>
        <w:t xml:space="preserve">Sunday, </w:t>
      </w:r>
      <w:r w:rsidR="00F123C9">
        <w:rPr>
          <w:rFonts w:ascii="Franklin Gothic Book" w:hAnsi="Franklin Gothic Book"/>
          <w:u w:val="single"/>
        </w:rPr>
        <w:t>April</w:t>
      </w:r>
      <w:r w:rsidR="007E7EAA">
        <w:rPr>
          <w:rFonts w:ascii="Franklin Gothic Book" w:hAnsi="Franklin Gothic Book"/>
          <w:u w:val="single"/>
        </w:rPr>
        <w:t xml:space="preserve"> 2</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79C45D42" w14:textId="77777777" w:rsidR="007142DA" w:rsidRDefault="007142DA" w:rsidP="00784859">
      <w:pPr>
        <w:pStyle w:val="Body"/>
        <w:spacing w:after="0" w:line="240" w:lineRule="auto"/>
        <w:rPr>
          <w:rFonts w:ascii="Franklin Gothic Book" w:hAnsi="Franklin Gothic Book"/>
        </w:rPr>
      </w:pPr>
    </w:p>
    <w:p w14:paraId="076FF4B0" w14:textId="16FD31A5"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4" w:name="_Hlk67049074"/>
    </w:p>
    <w:bookmarkEnd w:id="4"/>
    <w:p w14:paraId="27EC14AA"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9068D6">
      <w:pPr>
        <w:rPr>
          <w:color w:val="201F1E"/>
          <w:sz w:val="22"/>
          <w:szCs w:val="22"/>
        </w:rPr>
      </w:pPr>
      <w:r w:rsidRPr="00515C1E">
        <w:rPr>
          <w:color w:val="201F1E"/>
          <w:sz w:val="22"/>
          <w:szCs w:val="22"/>
        </w:rPr>
        <w:t xml:space="preserve"> </w:t>
      </w:r>
    </w:p>
    <w:p w14:paraId="33D2C4AC"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9068D6">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9068D6">
      <w:pPr>
        <w:rPr>
          <w:color w:val="201F1E"/>
          <w:sz w:val="22"/>
          <w:szCs w:val="22"/>
        </w:rPr>
      </w:pPr>
      <w:r w:rsidRPr="00515C1E">
        <w:rPr>
          <w:color w:val="201F1E"/>
          <w:sz w:val="22"/>
          <w:szCs w:val="22"/>
        </w:rPr>
        <w:t xml:space="preserve"> </w:t>
      </w:r>
    </w:p>
    <w:p w14:paraId="2781F057"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Susan 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Scenemakers Board for young professionals.</w:t>
      </w:r>
    </w:p>
    <w:p w14:paraId="6014DB98" w14:textId="093ED3AF" w:rsidR="00205D46" w:rsidRDefault="00205D46">
      <w:pPr>
        <w:pStyle w:val="Default"/>
        <w:rPr>
          <w:rStyle w:val="None"/>
          <w:rFonts w:ascii="Franklin Gothic Book" w:hAnsi="Franklin Gothic Book"/>
          <w:color w:val="201F1E"/>
        </w:rPr>
      </w:pPr>
    </w:p>
    <w:p w14:paraId="4A4B8643" w14:textId="77777777" w:rsidR="009068D6" w:rsidRPr="009D38FD" w:rsidRDefault="009068D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5"/>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5A1B" w14:textId="77777777" w:rsidR="00B01B17" w:rsidRDefault="00B01B17">
      <w:r>
        <w:separator/>
      </w:r>
    </w:p>
  </w:endnote>
  <w:endnote w:type="continuationSeparator" w:id="0">
    <w:p w14:paraId="3D367965" w14:textId="77777777" w:rsidR="00B01B17" w:rsidRDefault="00B01B17">
      <w:r>
        <w:continuationSeparator/>
      </w:r>
    </w:p>
  </w:endnote>
  <w:endnote w:type="continuationNotice" w:id="1">
    <w:p w14:paraId="28E4EA8E" w14:textId="77777777" w:rsidR="00CA257D" w:rsidRDefault="00CA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B748" w14:textId="77777777" w:rsidR="00B01B17" w:rsidRDefault="00B01B17">
      <w:r>
        <w:separator/>
      </w:r>
    </w:p>
  </w:footnote>
  <w:footnote w:type="continuationSeparator" w:id="0">
    <w:p w14:paraId="2BBEC5D9" w14:textId="77777777" w:rsidR="00B01B17" w:rsidRDefault="00B01B17">
      <w:r>
        <w:continuationSeparator/>
      </w:r>
    </w:p>
  </w:footnote>
  <w:footnote w:type="continuationNotice" w:id="1">
    <w:p w14:paraId="5F2909AD" w14:textId="77777777" w:rsidR="00CA257D" w:rsidRDefault="00CA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6438767">
    <w:abstractNumId w:val="0"/>
  </w:num>
  <w:num w:numId="2" w16cid:durableId="634219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54C6C"/>
    <w:rsid w:val="00057C68"/>
    <w:rsid w:val="00066490"/>
    <w:rsid w:val="000811D3"/>
    <w:rsid w:val="000829C6"/>
    <w:rsid w:val="00083007"/>
    <w:rsid w:val="000868E9"/>
    <w:rsid w:val="000A2F35"/>
    <w:rsid w:val="000A337E"/>
    <w:rsid w:val="000A5408"/>
    <w:rsid w:val="000B623D"/>
    <w:rsid w:val="000B95A3"/>
    <w:rsid w:val="000D4F92"/>
    <w:rsid w:val="000E70AC"/>
    <w:rsid w:val="000F2CD3"/>
    <w:rsid w:val="00116D1A"/>
    <w:rsid w:val="0011796B"/>
    <w:rsid w:val="00117F55"/>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71C5"/>
    <w:rsid w:val="001F0729"/>
    <w:rsid w:val="001F7F1C"/>
    <w:rsid w:val="00205D46"/>
    <w:rsid w:val="00213442"/>
    <w:rsid w:val="002426AB"/>
    <w:rsid w:val="002456E1"/>
    <w:rsid w:val="002470A7"/>
    <w:rsid w:val="00270857"/>
    <w:rsid w:val="00271979"/>
    <w:rsid w:val="0027665D"/>
    <w:rsid w:val="0028578A"/>
    <w:rsid w:val="0029395D"/>
    <w:rsid w:val="002A39E4"/>
    <w:rsid w:val="002A6227"/>
    <w:rsid w:val="002B27C5"/>
    <w:rsid w:val="002C7687"/>
    <w:rsid w:val="002D6BED"/>
    <w:rsid w:val="002E2D1E"/>
    <w:rsid w:val="002E77BF"/>
    <w:rsid w:val="002E7E7B"/>
    <w:rsid w:val="00305D80"/>
    <w:rsid w:val="003145F3"/>
    <w:rsid w:val="003158B2"/>
    <w:rsid w:val="0033291A"/>
    <w:rsid w:val="00332F6F"/>
    <w:rsid w:val="0033301E"/>
    <w:rsid w:val="00342168"/>
    <w:rsid w:val="003437FB"/>
    <w:rsid w:val="0035480A"/>
    <w:rsid w:val="003553FF"/>
    <w:rsid w:val="00360418"/>
    <w:rsid w:val="00364796"/>
    <w:rsid w:val="003729F7"/>
    <w:rsid w:val="0037394E"/>
    <w:rsid w:val="00387CD5"/>
    <w:rsid w:val="0039633C"/>
    <w:rsid w:val="003B4ED0"/>
    <w:rsid w:val="003B566F"/>
    <w:rsid w:val="003B7289"/>
    <w:rsid w:val="003C159F"/>
    <w:rsid w:val="003D2075"/>
    <w:rsid w:val="003D2346"/>
    <w:rsid w:val="003D3533"/>
    <w:rsid w:val="003D3ED2"/>
    <w:rsid w:val="00400B14"/>
    <w:rsid w:val="00403AAC"/>
    <w:rsid w:val="0040451A"/>
    <w:rsid w:val="00405A64"/>
    <w:rsid w:val="004349B0"/>
    <w:rsid w:val="00435EE9"/>
    <w:rsid w:val="00440E1A"/>
    <w:rsid w:val="00446706"/>
    <w:rsid w:val="0044742D"/>
    <w:rsid w:val="004611D3"/>
    <w:rsid w:val="00462A8C"/>
    <w:rsid w:val="00464150"/>
    <w:rsid w:val="00473F80"/>
    <w:rsid w:val="00474C1C"/>
    <w:rsid w:val="004774B2"/>
    <w:rsid w:val="00481B5B"/>
    <w:rsid w:val="004834A7"/>
    <w:rsid w:val="00490A65"/>
    <w:rsid w:val="004927D2"/>
    <w:rsid w:val="004971B9"/>
    <w:rsid w:val="004B0C08"/>
    <w:rsid w:val="004B2B8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28EA"/>
    <w:rsid w:val="00554277"/>
    <w:rsid w:val="00554D00"/>
    <w:rsid w:val="00573BBB"/>
    <w:rsid w:val="00584A9D"/>
    <w:rsid w:val="005A01B7"/>
    <w:rsid w:val="005A6AA0"/>
    <w:rsid w:val="005B3AB1"/>
    <w:rsid w:val="005B4E0D"/>
    <w:rsid w:val="005B5367"/>
    <w:rsid w:val="005C140F"/>
    <w:rsid w:val="005D0280"/>
    <w:rsid w:val="005D02A0"/>
    <w:rsid w:val="005D666F"/>
    <w:rsid w:val="005E2672"/>
    <w:rsid w:val="005E76A7"/>
    <w:rsid w:val="005F65F4"/>
    <w:rsid w:val="006004DF"/>
    <w:rsid w:val="006017C3"/>
    <w:rsid w:val="00612F65"/>
    <w:rsid w:val="00632555"/>
    <w:rsid w:val="00634BB5"/>
    <w:rsid w:val="006411EF"/>
    <w:rsid w:val="00647A77"/>
    <w:rsid w:val="00652F5A"/>
    <w:rsid w:val="00665379"/>
    <w:rsid w:val="00690D9A"/>
    <w:rsid w:val="00693114"/>
    <w:rsid w:val="006A0695"/>
    <w:rsid w:val="006A5723"/>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520AD"/>
    <w:rsid w:val="00761E40"/>
    <w:rsid w:val="007629B9"/>
    <w:rsid w:val="007657E8"/>
    <w:rsid w:val="0076676E"/>
    <w:rsid w:val="0077185E"/>
    <w:rsid w:val="00784859"/>
    <w:rsid w:val="007942D0"/>
    <w:rsid w:val="00797CE0"/>
    <w:rsid w:val="007A1902"/>
    <w:rsid w:val="007A2205"/>
    <w:rsid w:val="007A407C"/>
    <w:rsid w:val="007A587F"/>
    <w:rsid w:val="007A67E6"/>
    <w:rsid w:val="007B1621"/>
    <w:rsid w:val="007B54F3"/>
    <w:rsid w:val="007C33D8"/>
    <w:rsid w:val="007C7243"/>
    <w:rsid w:val="007E1B36"/>
    <w:rsid w:val="007E7A0A"/>
    <w:rsid w:val="007E7EAA"/>
    <w:rsid w:val="007F69D4"/>
    <w:rsid w:val="007F72EE"/>
    <w:rsid w:val="00802054"/>
    <w:rsid w:val="00805CF0"/>
    <w:rsid w:val="00811137"/>
    <w:rsid w:val="008252C6"/>
    <w:rsid w:val="00830156"/>
    <w:rsid w:val="00830513"/>
    <w:rsid w:val="00830876"/>
    <w:rsid w:val="00833C69"/>
    <w:rsid w:val="00834FAD"/>
    <w:rsid w:val="008412C4"/>
    <w:rsid w:val="008451FE"/>
    <w:rsid w:val="00856146"/>
    <w:rsid w:val="00866DF6"/>
    <w:rsid w:val="00880229"/>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6CA5"/>
    <w:rsid w:val="009018FF"/>
    <w:rsid w:val="009068D6"/>
    <w:rsid w:val="0092134D"/>
    <w:rsid w:val="00923652"/>
    <w:rsid w:val="009267F0"/>
    <w:rsid w:val="0093098F"/>
    <w:rsid w:val="00931491"/>
    <w:rsid w:val="009368A5"/>
    <w:rsid w:val="0094236C"/>
    <w:rsid w:val="009429AB"/>
    <w:rsid w:val="00946C21"/>
    <w:rsid w:val="00961686"/>
    <w:rsid w:val="00962B0D"/>
    <w:rsid w:val="009722B6"/>
    <w:rsid w:val="00983A3A"/>
    <w:rsid w:val="00983A42"/>
    <w:rsid w:val="00991FC1"/>
    <w:rsid w:val="0099503D"/>
    <w:rsid w:val="009956F0"/>
    <w:rsid w:val="009A5768"/>
    <w:rsid w:val="009A6730"/>
    <w:rsid w:val="009B3DB1"/>
    <w:rsid w:val="009B5D72"/>
    <w:rsid w:val="009C2089"/>
    <w:rsid w:val="009C2D5C"/>
    <w:rsid w:val="009D2ADD"/>
    <w:rsid w:val="009D38FD"/>
    <w:rsid w:val="009D466C"/>
    <w:rsid w:val="009D5464"/>
    <w:rsid w:val="009F374A"/>
    <w:rsid w:val="00A051AB"/>
    <w:rsid w:val="00A217B9"/>
    <w:rsid w:val="00A222B8"/>
    <w:rsid w:val="00A22E59"/>
    <w:rsid w:val="00A311D8"/>
    <w:rsid w:val="00A40BFB"/>
    <w:rsid w:val="00A41FD7"/>
    <w:rsid w:val="00A442A5"/>
    <w:rsid w:val="00A464A8"/>
    <w:rsid w:val="00A56E71"/>
    <w:rsid w:val="00A610FE"/>
    <w:rsid w:val="00A644EE"/>
    <w:rsid w:val="00A64EB6"/>
    <w:rsid w:val="00A66300"/>
    <w:rsid w:val="00A74603"/>
    <w:rsid w:val="00A75F06"/>
    <w:rsid w:val="00A8483C"/>
    <w:rsid w:val="00A87325"/>
    <w:rsid w:val="00A92F28"/>
    <w:rsid w:val="00AB7630"/>
    <w:rsid w:val="00AC1E9D"/>
    <w:rsid w:val="00AD1832"/>
    <w:rsid w:val="00AE4148"/>
    <w:rsid w:val="00AE6229"/>
    <w:rsid w:val="00AF52FF"/>
    <w:rsid w:val="00AF597F"/>
    <w:rsid w:val="00B015A1"/>
    <w:rsid w:val="00B01B17"/>
    <w:rsid w:val="00B027F9"/>
    <w:rsid w:val="00B07FD7"/>
    <w:rsid w:val="00B112C2"/>
    <w:rsid w:val="00B1141F"/>
    <w:rsid w:val="00B1194C"/>
    <w:rsid w:val="00B231C9"/>
    <w:rsid w:val="00B3513D"/>
    <w:rsid w:val="00B40D92"/>
    <w:rsid w:val="00B43D7B"/>
    <w:rsid w:val="00B45D0A"/>
    <w:rsid w:val="00B616B7"/>
    <w:rsid w:val="00B776FE"/>
    <w:rsid w:val="00B83E1D"/>
    <w:rsid w:val="00B906E5"/>
    <w:rsid w:val="00B91509"/>
    <w:rsid w:val="00BB1996"/>
    <w:rsid w:val="00BB535E"/>
    <w:rsid w:val="00BC595F"/>
    <w:rsid w:val="00BD505E"/>
    <w:rsid w:val="00BE2F0E"/>
    <w:rsid w:val="00BE7972"/>
    <w:rsid w:val="00BE7E01"/>
    <w:rsid w:val="00C00D65"/>
    <w:rsid w:val="00C07E88"/>
    <w:rsid w:val="00C1422B"/>
    <w:rsid w:val="00C16A88"/>
    <w:rsid w:val="00C16AC1"/>
    <w:rsid w:val="00C201E9"/>
    <w:rsid w:val="00C228F3"/>
    <w:rsid w:val="00C247B4"/>
    <w:rsid w:val="00C25F00"/>
    <w:rsid w:val="00C30467"/>
    <w:rsid w:val="00C32416"/>
    <w:rsid w:val="00C34702"/>
    <w:rsid w:val="00C34BDF"/>
    <w:rsid w:val="00C4008A"/>
    <w:rsid w:val="00C43E21"/>
    <w:rsid w:val="00C45AF5"/>
    <w:rsid w:val="00C60E3E"/>
    <w:rsid w:val="00C62C60"/>
    <w:rsid w:val="00C72D74"/>
    <w:rsid w:val="00C753D3"/>
    <w:rsid w:val="00C75967"/>
    <w:rsid w:val="00C77618"/>
    <w:rsid w:val="00C869FF"/>
    <w:rsid w:val="00CA257D"/>
    <w:rsid w:val="00CA6171"/>
    <w:rsid w:val="00CB0F61"/>
    <w:rsid w:val="00CB29E6"/>
    <w:rsid w:val="00CB75E3"/>
    <w:rsid w:val="00CC03B1"/>
    <w:rsid w:val="00CC29A8"/>
    <w:rsid w:val="00CC3CF9"/>
    <w:rsid w:val="00CD4C6F"/>
    <w:rsid w:val="00CD5605"/>
    <w:rsid w:val="00CD751F"/>
    <w:rsid w:val="00CD7E2C"/>
    <w:rsid w:val="00CF0EAB"/>
    <w:rsid w:val="00CF13AB"/>
    <w:rsid w:val="00CF199D"/>
    <w:rsid w:val="00D0160D"/>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DF64DE"/>
    <w:rsid w:val="00E10E01"/>
    <w:rsid w:val="00E11163"/>
    <w:rsid w:val="00E11B12"/>
    <w:rsid w:val="00E1617E"/>
    <w:rsid w:val="00E16849"/>
    <w:rsid w:val="00E2556C"/>
    <w:rsid w:val="00E463D8"/>
    <w:rsid w:val="00E55382"/>
    <w:rsid w:val="00E60A39"/>
    <w:rsid w:val="00E61591"/>
    <w:rsid w:val="00E630B1"/>
    <w:rsid w:val="00E7424B"/>
    <w:rsid w:val="00E86C07"/>
    <w:rsid w:val="00EA564F"/>
    <w:rsid w:val="00EB14BC"/>
    <w:rsid w:val="00EB40E8"/>
    <w:rsid w:val="00EB7DC9"/>
    <w:rsid w:val="00EC687A"/>
    <w:rsid w:val="00ED0B90"/>
    <w:rsid w:val="00ED591C"/>
    <w:rsid w:val="00ED7287"/>
    <w:rsid w:val="00EE25A7"/>
    <w:rsid w:val="00EE27EA"/>
    <w:rsid w:val="00EE3DEC"/>
    <w:rsid w:val="00EE7363"/>
    <w:rsid w:val="00EF2B5B"/>
    <w:rsid w:val="00EF64C9"/>
    <w:rsid w:val="00F00D13"/>
    <w:rsid w:val="00F01721"/>
    <w:rsid w:val="00F03487"/>
    <w:rsid w:val="00F122B7"/>
    <w:rsid w:val="00F123C9"/>
    <w:rsid w:val="00F17B93"/>
    <w:rsid w:val="00F266C8"/>
    <w:rsid w:val="00F3110C"/>
    <w:rsid w:val="00F31BD3"/>
    <w:rsid w:val="00F322D6"/>
    <w:rsid w:val="00F41808"/>
    <w:rsid w:val="00F418F2"/>
    <w:rsid w:val="00F505A0"/>
    <w:rsid w:val="00F54520"/>
    <w:rsid w:val="00F54C5D"/>
    <w:rsid w:val="00F64745"/>
    <w:rsid w:val="00F676F2"/>
    <w:rsid w:val="00F70BBD"/>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F05F6"/>
    <w:rsid w:val="00FF196F"/>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228BB8BB-28CF-46A5-ABFF-6B3A6763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vanbatta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mantheatre.org/swana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layal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678E9-47D3-48B2-A5D6-278E83E8FABD}">
  <ds:schemaRefs>
    <ds:schemaRef ds:uri="http://schemas.openxmlformats.org/officeDocument/2006/bibliography"/>
  </ds:schemaRefs>
</ds:datastoreItem>
</file>

<file path=customXml/itemProps2.xml><?xml version="1.0" encoding="utf-8"?>
<ds:datastoreItem xmlns:ds="http://schemas.openxmlformats.org/officeDocument/2006/customXml" ds:itemID="{ECA8185F-14D1-4326-8F80-943F823D544E}">
  <ds:schemaRefs>
    <ds:schemaRef ds:uri="de3ca6d2-dfcd-421d-aa90-c40d22084caf"/>
    <ds:schemaRef ds:uri="http://schemas.microsoft.com/office/infopath/2007/PartnerControls"/>
    <ds:schemaRef ds:uri="http://schemas.microsoft.com/office/2006/documentManagement/types"/>
    <ds:schemaRef ds:uri="http://purl.org/dc/elements/1.1/"/>
    <ds:schemaRef ds:uri="8d59776f-5ade-4c8b-b01a-e4ad151402c2"/>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14</cp:revision>
  <cp:lastPrinted>2023-01-24T21:43:00Z</cp:lastPrinted>
  <dcterms:created xsi:type="dcterms:W3CDTF">2023-01-25T19:18:00Z</dcterms:created>
  <dcterms:modified xsi:type="dcterms:W3CDTF">2023-01-27T19:22:00Z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